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17DFB5" w14:textId="10EDA74B" w:rsidR="00EA01EC" w:rsidRPr="00EA01EC" w:rsidRDefault="00EA01EC" w:rsidP="00EC1E5A">
      <w:pPr>
        <w:spacing w:after="0" w:line="240" w:lineRule="auto"/>
        <w:jc w:val="both"/>
        <w:rPr>
          <w:rFonts w:ascii="Arial" w:eastAsia="Times New Roman" w:hAnsi="Arial" w:cs="Arial"/>
          <w:b/>
          <w:bCs/>
          <w:kern w:val="0"/>
          <w:sz w:val="20"/>
          <w:szCs w:val="20"/>
          <w:lang w:val="en-GB" w:eastAsia="en-IE"/>
          <w14:ligatures w14:val="none"/>
        </w:rPr>
      </w:pPr>
      <w:r>
        <w:rPr>
          <w:rFonts w:ascii="Arial" w:eastAsia="Times New Roman" w:hAnsi="Arial" w:cs="Arial"/>
          <w:b/>
          <w:bCs/>
          <w:kern w:val="0"/>
          <w:sz w:val="20"/>
          <w:szCs w:val="20"/>
          <w:lang w:val="en-GB" w:eastAsia="en-IE"/>
          <w14:ligatures w14:val="none"/>
        </w:rPr>
        <w:t xml:space="preserve">Can You See Me Now - </w:t>
      </w:r>
    </w:p>
    <w:p w14:paraId="3FF947B2" w14:textId="77777777" w:rsidR="00EA01EC" w:rsidRDefault="00EA01EC" w:rsidP="00EC1E5A">
      <w:pPr>
        <w:spacing w:after="0" w:line="240" w:lineRule="auto"/>
        <w:jc w:val="both"/>
        <w:rPr>
          <w:rFonts w:ascii="Arial" w:eastAsia="Times New Roman" w:hAnsi="Arial" w:cs="Arial"/>
          <w:b/>
          <w:bCs/>
          <w:i/>
          <w:iCs/>
          <w:kern w:val="0"/>
          <w:sz w:val="20"/>
          <w:szCs w:val="20"/>
          <w:lang w:val="en-GB" w:eastAsia="en-IE"/>
          <w14:ligatures w14:val="none"/>
        </w:rPr>
      </w:pPr>
    </w:p>
    <w:p w14:paraId="7A2AF0A6" w14:textId="3EAE4E29" w:rsidR="00EC1E5A" w:rsidRDefault="00EC1E5A" w:rsidP="00EC1E5A">
      <w:pPr>
        <w:spacing w:after="0" w:line="240" w:lineRule="auto"/>
        <w:jc w:val="both"/>
        <w:rPr>
          <w:rFonts w:ascii="Arial" w:eastAsia="Times New Roman" w:hAnsi="Arial" w:cs="Arial"/>
          <w:b/>
          <w:bCs/>
          <w:i/>
          <w:iCs/>
          <w:kern w:val="0"/>
          <w:sz w:val="20"/>
          <w:szCs w:val="20"/>
          <w:lang w:val="en-GB" w:eastAsia="en-IE"/>
          <w14:ligatures w14:val="none"/>
        </w:rPr>
      </w:pPr>
      <w:r>
        <w:rPr>
          <w:rFonts w:ascii="Arial" w:eastAsia="Times New Roman" w:hAnsi="Arial" w:cs="Arial"/>
          <w:b/>
          <w:bCs/>
          <w:i/>
          <w:iCs/>
          <w:kern w:val="0"/>
          <w:sz w:val="20"/>
          <w:szCs w:val="20"/>
          <w:lang w:val="en-GB" w:eastAsia="en-IE"/>
          <w14:ligatures w14:val="none"/>
        </w:rPr>
        <w:t>We are evolving landscapes…</w:t>
      </w:r>
      <w:r>
        <w:rPr>
          <w:rStyle w:val="EndnoteReference"/>
          <w:rFonts w:ascii="Arial" w:eastAsia="Times New Roman" w:hAnsi="Arial" w:cs="Arial"/>
          <w:b/>
          <w:bCs/>
          <w:i/>
          <w:iCs/>
          <w:kern w:val="0"/>
          <w:sz w:val="20"/>
          <w:szCs w:val="20"/>
          <w:lang w:val="en-GB" w:eastAsia="en-IE"/>
          <w14:ligatures w14:val="none"/>
        </w:rPr>
        <w:endnoteReference w:id="1"/>
      </w:r>
    </w:p>
    <w:p w14:paraId="5C5F0F4F" w14:textId="77777777" w:rsidR="00EC1E5A" w:rsidRDefault="00EC1E5A" w:rsidP="00EC1E5A">
      <w:pPr>
        <w:spacing w:after="0" w:line="240" w:lineRule="auto"/>
        <w:jc w:val="both"/>
        <w:rPr>
          <w:rFonts w:ascii="Arial" w:eastAsia="Times New Roman" w:hAnsi="Arial" w:cs="Arial"/>
          <w:kern w:val="0"/>
          <w:sz w:val="20"/>
          <w:szCs w:val="20"/>
          <w:lang w:val="en-GB" w:eastAsia="en-IE"/>
          <w14:ligatures w14:val="none"/>
        </w:rPr>
      </w:pPr>
      <w:r>
        <w:rPr>
          <w:rFonts w:ascii="Arial" w:eastAsia="Times New Roman" w:hAnsi="Arial" w:cs="Arial"/>
          <w:kern w:val="0"/>
          <w:sz w:val="20"/>
          <w:szCs w:val="20"/>
          <w:lang w:val="en-GB" w:eastAsia="en-IE"/>
          <w14:ligatures w14:val="none"/>
        </w:rPr>
        <w:t xml:space="preserve"> </w:t>
      </w:r>
    </w:p>
    <w:p w14:paraId="45DB1F0B" w14:textId="77777777" w:rsidR="00EC1E5A" w:rsidRDefault="00EC1E5A" w:rsidP="00EC1E5A">
      <w:pPr>
        <w:spacing w:after="0" w:line="240" w:lineRule="auto"/>
        <w:jc w:val="both"/>
        <w:rPr>
          <w:rFonts w:ascii="Arial" w:eastAsia="Times New Roman" w:hAnsi="Arial" w:cs="Arial"/>
          <w:kern w:val="0"/>
          <w:sz w:val="20"/>
          <w:szCs w:val="20"/>
          <w:lang w:val="en-GB" w:eastAsia="en-IE"/>
          <w14:ligatures w14:val="none"/>
        </w:rPr>
      </w:pPr>
    </w:p>
    <w:p w14:paraId="0242BE91" w14:textId="77777777" w:rsidR="00EC1E5A" w:rsidRDefault="00EC1E5A" w:rsidP="00EC1E5A">
      <w:pPr>
        <w:spacing w:after="0" w:line="240" w:lineRule="auto"/>
        <w:jc w:val="both"/>
        <w:rPr>
          <w:rFonts w:ascii="Arial" w:eastAsia="Times New Roman" w:hAnsi="Arial" w:cs="Arial"/>
          <w:i/>
          <w:iCs/>
          <w:kern w:val="0"/>
          <w:sz w:val="20"/>
          <w:szCs w:val="20"/>
          <w:lang w:eastAsia="en-IE"/>
          <w14:ligatures w14:val="none"/>
        </w:rPr>
      </w:pPr>
      <w:r>
        <w:rPr>
          <w:rFonts w:ascii="Arial" w:eastAsia="Times New Roman" w:hAnsi="Arial" w:cs="Arial"/>
          <w:i/>
          <w:iCs/>
          <w:kern w:val="0"/>
          <w:sz w:val="20"/>
          <w:szCs w:val="20"/>
          <w:lang w:eastAsia="en-IE"/>
          <w14:ligatures w14:val="none"/>
        </w:rPr>
        <w:t>I grow old ... I grow old ...</w:t>
      </w:r>
    </w:p>
    <w:p w14:paraId="559584C9" w14:textId="77777777" w:rsidR="00EC1E5A" w:rsidRDefault="00EC1E5A" w:rsidP="00EC1E5A">
      <w:pPr>
        <w:spacing w:after="0" w:line="240" w:lineRule="auto"/>
        <w:jc w:val="both"/>
        <w:rPr>
          <w:rFonts w:ascii="Arial" w:eastAsia="Times New Roman" w:hAnsi="Arial" w:cs="Arial"/>
          <w:i/>
          <w:iCs/>
          <w:kern w:val="0"/>
          <w:sz w:val="20"/>
          <w:szCs w:val="20"/>
          <w:lang w:eastAsia="en-IE"/>
          <w14:ligatures w14:val="none"/>
        </w:rPr>
      </w:pPr>
      <w:r>
        <w:rPr>
          <w:rFonts w:ascii="Arial" w:eastAsia="Times New Roman" w:hAnsi="Arial" w:cs="Arial"/>
          <w:i/>
          <w:iCs/>
          <w:kern w:val="0"/>
          <w:sz w:val="20"/>
          <w:szCs w:val="20"/>
          <w:lang w:eastAsia="en-IE"/>
          <w14:ligatures w14:val="none"/>
        </w:rPr>
        <w:t>I shall wear the bottoms of my trousers rolled.</w:t>
      </w:r>
    </w:p>
    <w:p w14:paraId="6413F121" w14:textId="77777777" w:rsidR="00EC1E5A" w:rsidRDefault="00EC1E5A" w:rsidP="00EC1E5A">
      <w:pPr>
        <w:spacing w:after="0" w:line="240" w:lineRule="auto"/>
        <w:jc w:val="both"/>
        <w:rPr>
          <w:rFonts w:ascii="Arial" w:eastAsia="Times New Roman" w:hAnsi="Arial" w:cs="Arial"/>
          <w:i/>
          <w:iCs/>
          <w:kern w:val="0"/>
          <w:sz w:val="20"/>
          <w:szCs w:val="20"/>
          <w:lang w:eastAsia="en-IE"/>
          <w14:ligatures w14:val="none"/>
        </w:rPr>
      </w:pPr>
    </w:p>
    <w:p w14:paraId="6C167539" w14:textId="77777777" w:rsidR="00EC1E5A" w:rsidRDefault="00EC1E5A" w:rsidP="00EC1E5A">
      <w:pPr>
        <w:spacing w:after="0" w:line="240" w:lineRule="auto"/>
        <w:jc w:val="both"/>
        <w:rPr>
          <w:rFonts w:ascii="Arial" w:eastAsia="Times New Roman" w:hAnsi="Arial" w:cs="Arial"/>
          <w:i/>
          <w:iCs/>
          <w:kern w:val="0"/>
          <w:sz w:val="20"/>
          <w:szCs w:val="20"/>
          <w:lang w:eastAsia="en-IE"/>
          <w14:ligatures w14:val="none"/>
        </w:rPr>
      </w:pPr>
      <w:r>
        <w:rPr>
          <w:rFonts w:ascii="Arial" w:eastAsia="Times New Roman" w:hAnsi="Arial" w:cs="Arial"/>
          <w:i/>
          <w:iCs/>
          <w:kern w:val="0"/>
          <w:sz w:val="20"/>
          <w:szCs w:val="20"/>
          <w:lang w:eastAsia="en-IE"/>
          <w14:ligatures w14:val="none"/>
        </w:rPr>
        <w:t>Shall I part my hair behind?   Do I dare to eat a peach?</w:t>
      </w:r>
    </w:p>
    <w:p w14:paraId="349BFDAD" w14:textId="77777777" w:rsidR="00EC1E5A" w:rsidRDefault="00EC1E5A" w:rsidP="00EC1E5A">
      <w:pPr>
        <w:spacing w:after="0" w:line="240" w:lineRule="auto"/>
        <w:jc w:val="both"/>
        <w:rPr>
          <w:rFonts w:ascii="Arial" w:eastAsia="Times New Roman" w:hAnsi="Arial" w:cs="Arial"/>
          <w:i/>
          <w:iCs/>
          <w:kern w:val="0"/>
          <w:sz w:val="20"/>
          <w:szCs w:val="20"/>
          <w:lang w:eastAsia="en-IE"/>
          <w14:ligatures w14:val="none"/>
        </w:rPr>
      </w:pPr>
      <w:r>
        <w:rPr>
          <w:rFonts w:ascii="Arial" w:eastAsia="Times New Roman" w:hAnsi="Arial" w:cs="Arial"/>
          <w:i/>
          <w:iCs/>
          <w:kern w:val="0"/>
          <w:sz w:val="20"/>
          <w:szCs w:val="20"/>
          <w:lang w:eastAsia="en-IE"/>
          <w14:ligatures w14:val="none"/>
        </w:rPr>
        <w:t>I shall wear white flannel trousers, and walk upon the beach.</w:t>
      </w:r>
    </w:p>
    <w:p w14:paraId="5F5F93F6" w14:textId="77777777" w:rsidR="00EC1E5A" w:rsidRDefault="00EC1E5A" w:rsidP="00EC1E5A">
      <w:pPr>
        <w:spacing w:after="0" w:line="240" w:lineRule="auto"/>
        <w:jc w:val="both"/>
        <w:rPr>
          <w:rFonts w:ascii="Arial" w:eastAsia="Times New Roman" w:hAnsi="Arial" w:cs="Arial"/>
          <w:i/>
          <w:iCs/>
          <w:kern w:val="0"/>
          <w:sz w:val="20"/>
          <w:szCs w:val="20"/>
          <w:lang w:eastAsia="en-IE"/>
          <w14:ligatures w14:val="none"/>
        </w:rPr>
      </w:pPr>
      <w:r>
        <w:rPr>
          <w:rFonts w:ascii="Arial" w:eastAsia="Times New Roman" w:hAnsi="Arial" w:cs="Arial"/>
          <w:i/>
          <w:iCs/>
          <w:kern w:val="0"/>
          <w:sz w:val="20"/>
          <w:szCs w:val="20"/>
          <w:lang w:eastAsia="en-IE"/>
          <w14:ligatures w14:val="none"/>
        </w:rPr>
        <w:t>I have heard the mermaids singing, each to each.</w:t>
      </w:r>
    </w:p>
    <w:p w14:paraId="70BC3475" w14:textId="77777777" w:rsidR="00EC1E5A" w:rsidRDefault="00EC1E5A" w:rsidP="00EC1E5A">
      <w:pPr>
        <w:spacing w:after="0" w:line="240" w:lineRule="auto"/>
        <w:jc w:val="both"/>
        <w:rPr>
          <w:rFonts w:ascii="Arial" w:eastAsia="Times New Roman" w:hAnsi="Arial" w:cs="Arial"/>
          <w:i/>
          <w:iCs/>
          <w:kern w:val="0"/>
          <w:sz w:val="20"/>
          <w:szCs w:val="20"/>
          <w:lang w:eastAsia="en-IE"/>
          <w14:ligatures w14:val="none"/>
        </w:rPr>
      </w:pPr>
    </w:p>
    <w:p w14:paraId="7F356283" w14:textId="77777777" w:rsidR="00EC1E5A" w:rsidRDefault="00EC1E5A" w:rsidP="00EC1E5A">
      <w:pPr>
        <w:spacing w:after="0" w:line="240" w:lineRule="auto"/>
        <w:jc w:val="both"/>
        <w:rPr>
          <w:rFonts w:ascii="Arial" w:eastAsia="Times New Roman" w:hAnsi="Arial" w:cs="Arial"/>
          <w:i/>
          <w:iCs/>
          <w:kern w:val="0"/>
          <w:sz w:val="20"/>
          <w:szCs w:val="20"/>
          <w:lang w:val="en-GB" w:eastAsia="en-IE"/>
          <w14:ligatures w14:val="none"/>
        </w:rPr>
      </w:pPr>
      <w:r>
        <w:rPr>
          <w:rFonts w:ascii="Arial" w:eastAsia="Times New Roman" w:hAnsi="Arial" w:cs="Arial"/>
          <w:i/>
          <w:iCs/>
          <w:kern w:val="0"/>
          <w:sz w:val="20"/>
          <w:szCs w:val="20"/>
          <w:lang w:eastAsia="en-IE"/>
          <w14:ligatures w14:val="none"/>
        </w:rPr>
        <w:t>I do not think that they will sing to me…</w:t>
      </w:r>
    </w:p>
    <w:p w14:paraId="3E113F17" w14:textId="77777777" w:rsidR="00EC1E5A" w:rsidRDefault="00EC1E5A" w:rsidP="00EC1E5A">
      <w:pPr>
        <w:spacing w:after="0" w:line="240" w:lineRule="auto"/>
        <w:jc w:val="both"/>
        <w:rPr>
          <w:rFonts w:ascii="Arial" w:eastAsia="Times New Roman" w:hAnsi="Arial" w:cs="Arial"/>
          <w:kern w:val="0"/>
          <w:sz w:val="20"/>
          <w:szCs w:val="20"/>
          <w:lang w:eastAsia="en-IE"/>
          <w14:ligatures w14:val="none"/>
        </w:rPr>
      </w:pPr>
    </w:p>
    <w:p w14:paraId="494620DE" w14:textId="695DEE0A" w:rsidR="00EC1E5A" w:rsidRPr="00AC0196" w:rsidRDefault="00EC1E5A" w:rsidP="00EC1E5A">
      <w:pPr>
        <w:spacing w:after="0" w:line="240" w:lineRule="auto"/>
        <w:jc w:val="both"/>
        <w:rPr>
          <w:rFonts w:ascii="Arial" w:eastAsia="Times New Roman" w:hAnsi="Arial" w:cs="Arial"/>
          <w:kern w:val="0"/>
          <w:sz w:val="20"/>
          <w:szCs w:val="20"/>
          <w:lang w:val="en-GB" w:eastAsia="en-IE"/>
          <w14:ligatures w14:val="none"/>
        </w:rPr>
      </w:pPr>
      <w:r>
        <w:rPr>
          <w:rFonts w:ascii="Arial" w:eastAsia="Times New Roman" w:hAnsi="Arial" w:cs="Arial"/>
          <w:kern w:val="0"/>
          <w:sz w:val="20"/>
          <w:szCs w:val="20"/>
          <w:lang w:val="en-GB" w:eastAsia="en-IE"/>
          <w14:ligatures w14:val="none"/>
        </w:rPr>
        <w:t>When watching Bernie Masterson’s latest video work, these lines from</w:t>
      </w:r>
      <w:r>
        <w:rPr>
          <w:rFonts w:ascii="Arial" w:eastAsia="Times New Roman" w:hAnsi="Arial" w:cs="Arial"/>
          <w:i/>
          <w:iCs/>
          <w:kern w:val="0"/>
          <w:sz w:val="20"/>
          <w:szCs w:val="20"/>
          <w:lang w:val="en-GB" w:eastAsia="en-IE"/>
          <w14:ligatures w14:val="none"/>
        </w:rPr>
        <w:t xml:space="preserve"> ‘The Love Song of </w:t>
      </w:r>
      <w:proofErr w:type="spellStart"/>
      <w:proofErr w:type="gramStart"/>
      <w:r>
        <w:rPr>
          <w:rFonts w:ascii="Arial" w:eastAsia="Times New Roman" w:hAnsi="Arial" w:cs="Arial"/>
          <w:i/>
          <w:iCs/>
          <w:kern w:val="0"/>
          <w:sz w:val="20"/>
          <w:szCs w:val="20"/>
          <w:lang w:val="en-GB" w:eastAsia="en-IE"/>
          <w14:ligatures w14:val="none"/>
        </w:rPr>
        <w:t>J.Alfred</w:t>
      </w:r>
      <w:proofErr w:type="spellEnd"/>
      <w:proofErr w:type="gramEnd"/>
      <w:r>
        <w:rPr>
          <w:rFonts w:ascii="Arial" w:eastAsia="Times New Roman" w:hAnsi="Arial" w:cs="Arial"/>
          <w:i/>
          <w:iCs/>
          <w:kern w:val="0"/>
          <w:sz w:val="20"/>
          <w:szCs w:val="20"/>
          <w:lang w:val="en-GB" w:eastAsia="en-IE"/>
          <w14:ligatures w14:val="none"/>
        </w:rPr>
        <w:t xml:space="preserve"> Prufrock</w:t>
      </w:r>
      <w:r>
        <w:rPr>
          <w:rFonts w:ascii="Arial" w:eastAsia="Times New Roman" w:hAnsi="Arial" w:cs="Arial"/>
          <w:kern w:val="0"/>
          <w:sz w:val="20"/>
          <w:szCs w:val="20"/>
          <w:lang w:val="en-GB" w:eastAsia="en-IE"/>
          <w14:ligatures w14:val="none"/>
        </w:rPr>
        <w:t>’</w:t>
      </w:r>
      <w:r w:rsidR="00AC0196">
        <w:rPr>
          <w:rFonts w:ascii="Arial" w:eastAsia="Times New Roman" w:hAnsi="Arial" w:cs="Arial"/>
          <w:kern w:val="0"/>
          <w:sz w:val="20"/>
          <w:szCs w:val="20"/>
          <w:lang w:val="en-GB" w:eastAsia="en-IE"/>
          <w14:ligatures w14:val="none"/>
        </w:rPr>
        <w:t xml:space="preserve"> </w:t>
      </w:r>
      <w:r>
        <w:rPr>
          <w:rFonts w:ascii="Arial" w:eastAsia="Times New Roman" w:hAnsi="Arial" w:cs="Arial"/>
          <w:kern w:val="0"/>
          <w:sz w:val="20"/>
          <w:szCs w:val="20"/>
          <w:lang w:val="en-GB" w:eastAsia="en-IE"/>
          <w14:ligatures w14:val="none"/>
        </w:rPr>
        <w:t xml:space="preserve">by T.S Eliot run through my head. </w:t>
      </w:r>
      <w:r>
        <w:rPr>
          <w:rFonts w:ascii="Arial" w:eastAsia="Times New Roman" w:hAnsi="Arial" w:cs="Arial"/>
          <w:kern w:val="0"/>
          <w:sz w:val="20"/>
          <w:szCs w:val="20"/>
          <w:lang w:eastAsia="en-IE"/>
          <w14:ligatures w14:val="none"/>
        </w:rPr>
        <w:t>I recall learning this poem in 6</w:t>
      </w:r>
      <w:r>
        <w:rPr>
          <w:rFonts w:ascii="Arial" w:eastAsia="Times New Roman" w:hAnsi="Arial" w:cs="Arial"/>
          <w:kern w:val="0"/>
          <w:sz w:val="20"/>
          <w:szCs w:val="20"/>
          <w:vertAlign w:val="superscript"/>
          <w:lang w:eastAsia="en-IE"/>
          <w14:ligatures w14:val="none"/>
        </w:rPr>
        <w:t>th</w:t>
      </w:r>
      <w:r>
        <w:rPr>
          <w:rFonts w:ascii="Arial" w:eastAsia="Times New Roman" w:hAnsi="Arial" w:cs="Arial"/>
          <w:kern w:val="0"/>
          <w:sz w:val="20"/>
          <w:szCs w:val="20"/>
          <w:lang w:eastAsia="en-IE"/>
          <w14:ligatures w14:val="none"/>
        </w:rPr>
        <w:t xml:space="preserve"> year in English </w:t>
      </w:r>
      <w:r>
        <w:rPr>
          <w:rFonts w:ascii="Arial" w:eastAsia="Times New Roman" w:hAnsi="Arial" w:cs="Arial"/>
          <w:kern w:val="0"/>
          <w:sz w:val="20"/>
          <w:szCs w:val="20"/>
          <w:lang w:val="en-GB" w:eastAsia="en-IE"/>
          <w14:ligatures w14:val="none"/>
        </w:rPr>
        <w:t>class</w:t>
      </w:r>
      <w:r>
        <w:rPr>
          <w:rFonts w:ascii="Arial" w:eastAsia="Times New Roman" w:hAnsi="Arial" w:cs="Arial"/>
          <w:kern w:val="0"/>
          <w:sz w:val="20"/>
          <w:szCs w:val="20"/>
          <w:lang w:eastAsia="en-IE"/>
          <w14:ligatures w14:val="none"/>
        </w:rPr>
        <w:t xml:space="preserve"> for my </w:t>
      </w:r>
      <w:r>
        <w:rPr>
          <w:rFonts w:ascii="Arial" w:eastAsia="Times New Roman" w:hAnsi="Arial" w:cs="Arial"/>
          <w:kern w:val="0"/>
          <w:sz w:val="20"/>
          <w:szCs w:val="20"/>
          <w:lang w:val="en-GB" w:eastAsia="en-IE"/>
          <w14:ligatures w14:val="none"/>
        </w:rPr>
        <w:t>L</w:t>
      </w:r>
      <w:proofErr w:type="spellStart"/>
      <w:r>
        <w:rPr>
          <w:rFonts w:ascii="Arial" w:eastAsia="Times New Roman" w:hAnsi="Arial" w:cs="Arial"/>
          <w:kern w:val="0"/>
          <w:sz w:val="20"/>
          <w:szCs w:val="20"/>
          <w:lang w:eastAsia="en-IE"/>
          <w14:ligatures w14:val="none"/>
        </w:rPr>
        <w:t>eaving</w:t>
      </w:r>
      <w:proofErr w:type="spellEnd"/>
      <w:r w:rsidR="00AC0196">
        <w:rPr>
          <w:rFonts w:ascii="Arial" w:eastAsia="Times New Roman" w:hAnsi="Arial" w:cs="Arial"/>
          <w:kern w:val="0"/>
          <w:sz w:val="20"/>
          <w:szCs w:val="20"/>
          <w:lang w:val="en-GB" w:eastAsia="en-IE"/>
          <w14:ligatures w14:val="none"/>
        </w:rPr>
        <w:t xml:space="preserve"> </w:t>
      </w:r>
      <w:r>
        <w:rPr>
          <w:rFonts w:ascii="Arial" w:eastAsia="Times New Roman" w:hAnsi="Arial" w:cs="Arial"/>
          <w:kern w:val="0"/>
          <w:sz w:val="20"/>
          <w:szCs w:val="20"/>
          <w:lang w:val="en-GB" w:eastAsia="en-IE"/>
          <w14:ligatures w14:val="none"/>
        </w:rPr>
        <w:t>C</w:t>
      </w:r>
      <w:proofErr w:type="spellStart"/>
      <w:r>
        <w:rPr>
          <w:rFonts w:ascii="Arial" w:eastAsia="Times New Roman" w:hAnsi="Arial" w:cs="Arial"/>
          <w:kern w:val="0"/>
          <w:sz w:val="20"/>
          <w:szCs w:val="20"/>
          <w:lang w:eastAsia="en-IE"/>
          <w14:ligatures w14:val="none"/>
        </w:rPr>
        <w:t>ert</w:t>
      </w:r>
      <w:r>
        <w:rPr>
          <w:rFonts w:ascii="Arial" w:eastAsia="Times New Roman" w:hAnsi="Arial" w:cs="Arial"/>
          <w:kern w:val="0"/>
          <w:sz w:val="20"/>
          <w:szCs w:val="20"/>
          <w:lang w:val="en-GB" w:eastAsia="en-IE"/>
          <w14:ligatures w14:val="none"/>
        </w:rPr>
        <w:t>ificate</w:t>
      </w:r>
      <w:proofErr w:type="spellEnd"/>
      <w:r>
        <w:rPr>
          <w:rFonts w:ascii="Arial" w:eastAsia="Times New Roman" w:hAnsi="Arial" w:cs="Arial"/>
          <w:kern w:val="0"/>
          <w:sz w:val="20"/>
          <w:szCs w:val="20"/>
          <w:lang w:eastAsia="en-IE"/>
          <w14:ligatures w14:val="none"/>
        </w:rPr>
        <w:t xml:space="preserve"> and I loved the rhythm of the words as they poured </w:t>
      </w:r>
      <w:r>
        <w:rPr>
          <w:rFonts w:ascii="Arial" w:eastAsia="Times New Roman" w:hAnsi="Arial" w:cs="Arial"/>
          <w:kern w:val="0"/>
          <w:sz w:val="20"/>
          <w:szCs w:val="20"/>
          <w:lang w:val="en-GB" w:eastAsia="en-IE"/>
          <w14:ligatures w14:val="none"/>
        </w:rPr>
        <w:t>across</w:t>
      </w:r>
      <w:r>
        <w:rPr>
          <w:rFonts w:ascii="Arial" w:eastAsia="Times New Roman" w:hAnsi="Arial" w:cs="Arial"/>
          <w:kern w:val="0"/>
          <w:sz w:val="20"/>
          <w:szCs w:val="20"/>
          <w:lang w:eastAsia="en-IE"/>
          <w14:ligatures w14:val="none"/>
        </w:rPr>
        <w:t xml:space="preserve"> the page and into my </w:t>
      </w:r>
      <w:r>
        <w:rPr>
          <w:rFonts w:ascii="Arial" w:eastAsia="Times New Roman" w:hAnsi="Arial" w:cs="Arial"/>
          <w:kern w:val="0"/>
          <w:sz w:val="20"/>
          <w:szCs w:val="20"/>
          <w:lang w:val="en-GB" w:eastAsia="en-IE"/>
          <w14:ligatures w14:val="none"/>
        </w:rPr>
        <w:t>consciousness</w:t>
      </w:r>
      <w:r>
        <w:rPr>
          <w:rFonts w:ascii="Arial" w:eastAsia="Times New Roman" w:hAnsi="Arial" w:cs="Arial"/>
          <w:kern w:val="0"/>
          <w:sz w:val="20"/>
          <w:szCs w:val="20"/>
          <w:lang w:eastAsia="en-IE"/>
          <w14:ligatures w14:val="none"/>
        </w:rPr>
        <w:t>and it has stayed with me ever since</w:t>
      </w:r>
      <w:r>
        <w:rPr>
          <w:rFonts w:ascii="Arial" w:eastAsia="Times New Roman" w:hAnsi="Arial" w:cs="Arial"/>
          <w:kern w:val="0"/>
          <w:sz w:val="20"/>
          <w:szCs w:val="20"/>
          <w:lang w:val="en-GB" w:eastAsia="en-IE"/>
          <w14:ligatures w14:val="none"/>
        </w:rPr>
        <w:t>.</w:t>
      </w:r>
    </w:p>
    <w:p w14:paraId="2267BB31" w14:textId="77777777" w:rsidR="00EC1E5A" w:rsidRDefault="00EC1E5A" w:rsidP="00EC1E5A">
      <w:pPr>
        <w:spacing w:after="0" w:line="240" w:lineRule="auto"/>
        <w:jc w:val="both"/>
        <w:rPr>
          <w:rFonts w:ascii="Arial" w:eastAsia="Times New Roman" w:hAnsi="Arial" w:cs="Arial"/>
          <w:kern w:val="0"/>
          <w:sz w:val="20"/>
          <w:szCs w:val="20"/>
          <w:lang w:val="en-GB" w:eastAsia="en-IE"/>
          <w14:ligatures w14:val="none"/>
        </w:rPr>
      </w:pPr>
      <w:r>
        <w:rPr>
          <w:rFonts w:ascii="Arial" w:eastAsia="Times New Roman" w:hAnsi="Arial" w:cs="Arial"/>
          <w:kern w:val="0"/>
          <w:sz w:val="20"/>
          <w:szCs w:val="20"/>
          <w:lang w:val="en-GB" w:eastAsia="en-IE"/>
          <w14:ligatures w14:val="none"/>
        </w:rPr>
        <w:t>I loved the</w:t>
      </w:r>
      <w:r>
        <w:rPr>
          <w:rFonts w:ascii="Arial" w:eastAsia="Times New Roman" w:hAnsi="Arial" w:cs="Arial"/>
          <w:kern w:val="0"/>
          <w:sz w:val="20"/>
          <w:szCs w:val="20"/>
          <w:lang w:eastAsia="en-IE"/>
          <w14:ligatures w14:val="none"/>
        </w:rPr>
        <w:t xml:space="preserve"> visuals </w:t>
      </w:r>
      <w:r>
        <w:rPr>
          <w:rFonts w:ascii="Arial" w:eastAsia="Times New Roman" w:hAnsi="Arial" w:cs="Arial"/>
          <w:kern w:val="0"/>
          <w:sz w:val="20"/>
          <w:szCs w:val="20"/>
          <w:lang w:val="en-GB" w:eastAsia="en-IE"/>
          <w14:ligatures w14:val="none"/>
        </w:rPr>
        <w:t>that were evoked</w:t>
      </w:r>
      <w:r>
        <w:rPr>
          <w:rFonts w:ascii="Arial" w:eastAsia="Times New Roman" w:hAnsi="Arial" w:cs="Arial"/>
          <w:kern w:val="0"/>
          <w:sz w:val="20"/>
          <w:szCs w:val="20"/>
          <w:lang w:eastAsia="en-IE"/>
          <w14:ligatures w14:val="none"/>
        </w:rPr>
        <w:t xml:space="preserve"> by the words</w:t>
      </w:r>
      <w:r>
        <w:rPr>
          <w:rFonts w:ascii="Arial" w:eastAsia="Times New Roman" w:hAnsi="Arial" w:cs="Arial"/>
          <w:kern w:val="0"/>
          <w:sz w:val="20"/>
          <w:szCs w:val="20"/>
          <w:lang w:val="en-GB" w:eastAsia="en-IE"/>
          <w14:ligatures w14:val="none"/>
        </w:rPr>
        <w:t xml:space="preserve"> and </w:t>
      </w:r>
      <w:r>
        <w:rPr>
          <w:rFonts w:ascii="Arial" w:eastAsia="Times New Roman" w:hAnsi="Arial" w:cs="Arial"/>
          <w:kern w:val="0"/>
          <w:sz w:val="20"/>
          <w:szCs w:val="20"/>
          <w:lang w:eastAsia="en-IE"/>
          <w14:ligatures w14:val="none"/>
        </w:rPr>
        <w:t xml:space="preserve">the metaphors describing </w:t>
      </w:r>
      <w:r>
        <w:rPr>
          <w:rFonts w:ascii="Arial" w:eastAsia="Times New Roman" w:hAnsi="Arial" w:cs="Arial"/>
          <w:kern w:val="0"/>
          <w:sz w:val="20"/>
          <w:szCs w:val="20"/>
          <w:lang w:val="en-GB" w:eastAsia="en-IE"/>
          <w14:ligatures w14:val="none"/>
        </w:rPr>
        <w:t xml:space="preserve">the passage of </w:t>
      </w:r>
      <w:proofErr w:type="spellStart"/>
      <w:r>
        <w:rPr>
          <w:rFonts w:ascii="Arial" w:eastAsia="Times New Roman" w:hAnsi="Arial" w:cs="Arial"/>
          <w:kern w:val="0"/>
          <w:sz w:val="20"/>
          <w:szCs w:val="20"/>
          <w:lang w:eastAsia="en-IE"/>
          <w14:ligatures w14:val="none"/>
        </w:rPr>
        <w:t>tim</w:t>
      </w:r>
      <w:proofErr w:type="spellEnd"/>
      <w:r>
        <w:rPr>
          <w:rFonts w:ascii="Arial" w:eastAsia="Times New Roman" w:hAnsi="Arial" w:cs="Arial"/>
          <w:kern w:val="0"/>
          <w:sz w:val="20"/>
          <w:szCs w:val="20"/>
          <w:lang w:val="en-GB" w:eastAsia="en-IE"/>
          <w14:ligatures w14:val="none"/>
        </w:rPr>
        <w:t xml:space="preserve">e. </w:t>
      </w:r>
    </w:p>
    <w:p w14:paraId="5AEED31F" w14:textId="38798A2E" w:rsidR="00EC1E5A" w:rsidRDefault="00EC1E5A" w:rsidP="00EC1E5A">
      <w:pPr>
        <w:spacing w:after="0" w:line="240" w:lineRule="auto"/>
        <w:jc w:val="both"/>
        <w:rPr>
          <w:rFonts w:ascii="Arial" w:eastAsia="Times New Roman" w:hAnsi="Arial" w:cs="Arial"/>
          <w:kern w:val="0"/>
          <w:sz w:val="20"/>
          <w:szCs w:val="20"/>
          <w:lang w:eastAsia="en-IE"/>
          <w14:ligatures w14:val="none"/>
        </w:rPr>
      </w:pPr>
      <w:r>
        <w:rPr>
          <w:rFonts w:ascii="Arial" w:eastAsia="Times New Roman" w:hAnsi="Arial" w:cs="Arial"/>
          <w:kern w:val="0"/>
          <w:sz w:val="20"/>
          <w:szCs w:val="20"/>
          <w:lang w:eastAsia="en-IE"/>
          <w14:ligatures w14:val="none"/>
        </w:rPr>
        <w:t>It has come back to me as I begin to reflect on Bernie’s latest artwork -</w:t>
      </w:r>
      <w:r>
        <w:rPr>
          <w:rFonts w:ascii="Arial" w:eastAsia="Times New Roman" w:hAnsi="Arial" w:cs="Arial"/>
          <w:b/>
          <w:bCs/>
          <w:i/>
          <w:iCs/>
          <w:kern w:val="0"/>
          <w:sz w:val="20"/>
          <w:szCs w:val="20"/>
          <w:lang w:val="en-GB" w:eastAsia="en-IE"/>
          <w14:ligatures w14:val="none"/>
        </w:rPr>
        <w:t>Can You See Me Now</w:t>
      </w:r>
      <w:r>
        <w:rPr>
          <w:rFonts w:ascii="Arial" w:eastAsia="Times New Roman" w:hAnsi="Arial" w:cs="Arial"/>
          <w:b/>
          <w:bCs/>
          <w:i/>
          <w:iCs/>
          <w:kern w:val="0"/>
          <w:sz w:val="20"/>
          <w:szCs w:val="20"/>
          <w:lang w:eastAsia="en-IE"/>
          <w14:ligatures w14:val="none"/>
        </w:rPr>
        <w:t xml:space="preserve"> </w:t>
      </w:r>
      <w:r>
        <w:rPr>
          <w:rFonts w:ascii="Arial" w:eastAsia="Times New Roman" w:hAnsi="Arial" w:cs="Arial"/>
          <w:kern w:val="0"/>
          <w:sz w:val="20"/>
          <w:szCs w:val="20"/>
          <w:lang w:eastAsia="en-IE"/>
          <w14:ligatures w14:val="none"/>
        </w:rPr>
        <w:t>and seems</w:t>
      </w:r>
      <w:r w:rsidR="00AC0196">
        <w:rPr>
          <w:rFonts w:ascii="Arial" w:eastAsia="Times New Roman" w:hAnsi="Arial" w:cs="Arial"/>
          <w:kern w:val="0"/>
          <w:sz w:val="20"/>
          <w:szCs w:val="20"/>
          <w:lang w:eastAsia="en-IE"/>
          <w14:ligatures w14:val="none"/>
        </w:rPr>
        <w:t xml:space="preserve"> </w:t>
      </w:r>
      <w:r>
        <w:rPr>
          <w:rFonts w:ascii="Arial" w:eastAsia="Times New Roman" w:hAnsi="Arial" w:cs="Arial"/>
          <w:kern w:val="0"/>
          <w:sz w:val="20"/>
          <w:szCs w:val="20"/>
          <w:lang w:eastAsia="en-IE"/>
          <w14:ligatures w14:val="none"/>
        </w:rPr>
        <w:t xml:space="preserve">fitting to use it as a springboard </w:t>
      </w:r>
      <w:r>
        <w:rPr>
          <w:rFonts w:ascii="Arial" w:eastAsia="Times New Roman" w:hAnsi="Arial" w:cs="Arial"/>
          <w:kern w:val="0"/>
          <w:sz w:val="20"/>
          <w:szCs w:val="20"/>
          <w:lang w:val="en-GB" w:eastAsia="en-IE"/>
          <w14:ligatures w14:val="none"/>
        </w:rPr>
        <w:t>as I write this short response</w:t>
      </w:r>
      <w:r>
        <w:rPr>
          <w:rFonts w:ascii="Arial" w:eastAsia="Times New Roman" w:hAnsi="Arial" w:cs="Arial"/>
          <w:kern w:val="0"/>
          <w:sz w:val="20"/>
          <w:szCs w:val="20"/>
          <w:lang w:eastAsia="en-IE"/>
          <w14:ligatures w14:val="none"/>
        </w:rPr>
        <w:t xml:space="preserve">… </w:t>
      </w:r>
    </w:p>
    <w:p w14:paraId="2D66D708" w14:textId="641CBD92" w:rsidR="00EC1E5A" w:rsidRDefault="00EC1E5A" w:rsidP="00EC1E5A">
      <w:pPr>
        <w:spacing w:after="0" w:line="240" w:lineRule="auto"/>
        <w:jc w:val="both"/>
        <w:rPr>
          <w:rFonts w:ascii="Arial" w:eastAsia="Times New Roman" w:hAnsi="Arial" w:cs="Arial"/>
          <w:kern w:val="0"/>
          <w:sz w:val="20"/>
          <w:szCs w:val="20"/>
          <w:lang w:eastAsia="en-IE"/>
          <w14:ligatures w14:val="none"/>
        </w:rPr>
      </w:pPr>
      <w:r>
        <w:rPr>
          <w:rFonts w:ascii="Arial" w:eastAsia="Times New Roman" w:hAnsi="Arial" w:cs="Arial"/>
          <w:kern w:val="0"/>
          <w:sz w:val="20"/>
          <w:szCs w:val="20"/>
          <w:lang w:eastAsia="en-IE"/>
          <w14:ligatures w14:val="none"/>
        </w:rPr>
        <w:t>Growing old</w:t>
      </w:r>
      <w:r>
        <w:rPr>
          <w:rFonts w:ascii="Arial" w:eastAsia="Times New Roman" w:hAnsi="Arial" w:cs="Arial"/>
          <w:kern w:val="0"/>
          <w:sz w:val="20"/>
          <w:szCs w:val="20"/>
          <w:lang w:val="en-GB" w:eastAsia="en-IE"/>
          <w14:ligatures w14:val="none"/>
        </w:rPr>
        <w:t>,</w:t>
      </w:r>
      <w:r>
        <w:rPr>
          <w:rFonts w:ascii="Arial" w:eastAsia="Times New Roman" w:hAnsi="Arial" w:cs="Arial"/>
          <w:kern w:val="0"/>
          <w:sz w:val="20"/>
          <w:szCs w:val="20"/>
          <w:lang w:eastAsia="en-IE"/>
          <w14:ligatures w14:val="none"/>
        </w:rPr>
        <w:t xml:space="preserve"> like the tides</w:t>
      </w:r>
      <w:r>
        <w:rPr>
          <w:rFonts w:ascii="Arial" w:eastAsia="Times New Roman" w:hAnsi="Arial" w:cs="Arial"/>
          <w:kern w:val="0"/>
          <w:sz w:val="20"/>
          <w:szCs w:val="20"/>
          <w:lang w:val="en-GB" w:eastAsia="en-IE"/>
          <w14:ligatures w14:val="none"/>
        </w:rPr>
        <w:t>,</w:t>
      </w:r>
      <w:r>
        <w:rPr>
          <w:rFonts w:ascii="Arial" w:eastAsia="Times New Roman" w:hAnsi="Arial" w:cs="Arial"/>
          <w:kern w:val="0"/>
          <w:sz w:val="20"/>
          <w:szCs w:val="20"/>
          <w:lang w:eastAsia="en-IE"/>
          <w14:ligatures w14:val="none"/>
        </w:rPr>
        <w:t xml:space="preserve"> creep</w:t>
      </w:r>
      <w:r>
        <w:rPr>
          <w:rFonts w:ascii="Arial" w:eastAsia="Times New Roman" w:hAnsi="Arial" w:cs="Arial"/>
          <w:kern w:val="0"/>
          <w:sz w:val="20"/>
          <w:szCs w:val="20"/>
          <w:lang w:val="en-GB" w:eastAsia="en-IE"/>
          <w14:ligatures w14:val="none"/>
        </w:rPr>
        <w:t>s</w:t>
      </w:r>
      <w:r>
        <w:rPr>
          <w:rFonts w:ascii="Arial" w:eastAsia="Times New Roman" w:hAnsi="Arial" w:cs="Arial"/>
          <w:kern w:val="0"/>
          <w:sz w:val="20"/>
          <w:szCs w:val="20"/>
          <w:lang w:eastAsia="en-IE"/>
          <w14:ligatures w14:val="none"/>
        </w:rPr>
        <w:t xml:space="preserve"> up on you</w:t>
      </w:r>
      <w:r>
        <w:rPr>
          <w:rFonts w:ascii="Arial" w:eastAsia="Times New Roman" w:hAnsi="Arial" w:cs="Arial"/>
          <w:kern w:val="0"/>
          <w:sz w:val="20"/>
          <w:szCs w:val="20"/>
          <w:lang w:val="en-GB" w:eastAsia="en-IE"/>
          <w14:ligatures w14:val="none"/>
        </w:rPr>
        <w:t>.</w:t>
      </w:r>
      <w:r>
        <w:rPr>
          <w:rFonts w:ascii="Arial" w:eastAsia="Times New Roman" w:hAnsi="Arial" w:cs="Arial"/>
          <w:kern w:val="0"/>
          <w:sz w:val="20"/>
          <w:szCs w:val="20"/>
          <w:lang w:eastAsia="en-IE"/>
          <w14:ligatures w14:val="none"/>
        </w:rPr>
        <w:t xml:space="preserve"> </w:t>
      </w:r>
      <w:r>
        <w:rPr>
          <w:rFonts w:ascii="Arial" w:eastAsia="Times New Roman" w:hAnsi="Arial" w:cs="Arial"/>
          <w:kern w:val="0"/>
          <w:sz w:val="20"/>
          <w:szCs w:val="20"/>
          <w:lang w:val="en-GB" w:eastAsia="en-IE"/>
          <w14:ligatures w14:val="none"/>
        </w:rPr>
        <w:t>T</w:t>
      </w:r>
      <w:r>
        <w:rPr>
          <w:rFonts w:ascii="Arial" w:eastAsia="Times New Roman" w:hAnsi="Arial" w:cs="Arial"/>
          <w:kern w:val="0"/>
          <w:sz w:val="20"/>
          <w:szCs w:val="20"/>
          <w:lang w:eastAsia="en-IE"/>
          <w14:ligatures w14:val="none"/>
        </w:rPr>
        <w:t>he ebb and flow</w:t>
      </w:r>
      <w:r>
        <w:rPr>
          <w:rFonts w:ascii="Arial" w:eastAsia="Times New Roman" w:hAnsi="Arial" w:cs="Arial"/>
          <w:kern w:val="0"/>
          <w:sz w:val="20"/>
          <w:szCs w:val="20"/>
          <w:lang w:val="en-GB" w:eastAsia="en-IE"/>
          <w14:ligatures w14:val="none"/>
        </w:rPr>
        <w:t xml:space="preserve"> of the sea</w:t>
      </w:r>
      <w:r>
        <w:rPr>
          <w:rFonts w:ascii="Arial" w:eastAsia="Times New Roman" w:hAnsi="Arial" w:cs="Arial"/>
          <w:kern w:val="0"/>
          <w:sz w:val="20"/>
          <w:szCs w:val="20"/>
          <w:lang w:eastAsia="en-IE"/>
          <w14:ligatures w14:val="none"/>
        </w:rPr>
        <w:t xml:space="preserve"> as waves come closer on each</w:t>
      </w:r>
      <w:r w:rsidR="00AC0196">
        <w:rPr>
          <w:rFonts w:ascii="Arial" w:eastAsia="Times New Roman" w:hAnsi="Arial" w:cs="Arial"/>
          <w:kern w:val="0"/>
          <w:sz w:val="20"/>
          <w:szCs w:val="20"/>
          <w:lang w:eastAsia="en-IE"/>
          <w14:ligatures w14:val="none"/>
        </w:rPr>
        <w:t xml:space="preserve"> </w:t>
      </w:r>
      <w:r>
        <w:rPr>
          <w:rFonts w:ascii="Arial" w:eastAsia="Times New Roman" w:hAnsi="Arial" w:cs="Arial"/>
          <w:kern w:val="0"/>
          <w:sz w:val="20"/>
          <w:szCs w:val="20"/>
          <w:lang w:eastAsia="en-IE"/>
          <w14:ligatures w14:val="none"/>
        </w:rPr>
        <w:t>rhythmic movement, then recce</w:t>
      </w:r>
      <w:r>
        <w:rPr>
          <w:rFonts w:ascii="Arial" w:eastAsia="Times New Roman" w:hAnsi="Arial" w:cs="Arial"/>
          <w:kern w:val="0"/>
          <w:sz w:val="20"/>
          <w:szCs w:val="20"/>
          <w:lang w:val="en-GB" w:eastAsia="en-IE"/>
          <w14:ligatures w14:val="none"/>
        </w:rPr>
        <w:t>e</w:t>
      </w:r>
      <w:r>
        <w:rPr>
          <w:rFonts w:ascii="Arial" w:eastAsia="Times New Roman" w:hAnsi="Arial" w:cs="Arial"/>
          <w:kern w:val="0"/>
          <w:sz w:val="20"/>
          <w:szCs w:val="20"/>
          <w:lang w:eastAsia="en-IE"/>
          <w14:ligatures w14:val="none"/>
        </w:rPr>
        <w:t>ds</w:t>
      </w:r>
      <w:r>
        <w:rPr>
          <w:rFonts w:ascii="Arial" w:eastAsia="Times New Roman" w:hAnsi="Arial" w:cs="Arial"/>
          <w:kern w:val="0"/>
          <w:sz w:val="20"/>
          <w:szCs w:val="20"/>
          <w:lang w:val="en-GB" w:eastAsia="en-IE"/>
          <w14:ligatures w14:val="none"/>
        </w:rPr>
        <w:t xml:space="preserve"> </w:t>
      </w:r>
      <w:r>
        <w:rPr>
          <w:rFonts w:ascii="Arial" w:eastAsia="Times New Roman" w:hAnsi="Arial" w:cs="Arial"/>
          <w:kern w:val="0"/>
          <w:sz w:val="20"/>
          <w:szCs w:val="20"/>
          <w:lang w:eastAsia="en-IE"/>
          <w14:ligatures w14:val="none"/>
        </w:rPr>
        <w:t>…leaving its trace on the sand …</w:t>
      </w:r>
    </w:p>
    <w:p w14:paraId="5D5419CF" w14:textId="77777777" w:rsidR="00EC1E5A" w:rsidRDefault="00EC1E5A" w:rsidP="00EC1E5A">
      <w:pPr>
        <w:spacing w:after="0" w:line="240" w:lineRule="auto"/>
        <w:jc w:val="both"/>
        <w:rPr>
          <w:rFonts w:ascii="Arial" w:eastAsia="Times New Roman" w:hAnsi="Arial" w:cs="Arial"/>
          <w:kern w:val="0"/>
          <w:sz w:val="20"/>
          <w:szCs w:val="20"/>
          <w:lang w:eastAsia="en-IE"/>
          <w14:ligatures w14:val="none"/>
        </w:rPr>
      </w:pPr>
    </w:p>
    <w:p w14:paraId="7E6EF41C" w14:textId="77777777" w:rsidR="00EC1E5A" w:rsidRDefault="00EC1E5A" w:rsidP="00EC1E5A">
      <w:pPr>
        <w:spacing w:after="0" w:line="240" w:lineRule="auto"/>
        <w:jc w:val="both"/>
        <w:rPr>
          <w:rFonts w:ascii="Arial" w:eastAsia="Times New Roman" w:hAnsi="Arial" w:cs="Arial"/>
          <w:kern w:val="0"/>
          <w:sz w:val="20"/>
          <w:szCs w:val="20"/>
          <w:lang w:eastAsia="en-IE"/>
          <w14:ligatures w14:val="none"/>
        </w:rPr>
      </w:pPr>
      <w:r>
        <w:rPr>
          <w:rFonts w:ascii="Arial" w:eastAsia="Times New Roman" w:hAnsi="Arial" w:cs="Arial"/>
          <w:kern w:val="0"/>
          <w:sz w:val="20"/>
          <w:szCs w:val="20"/>
          <w:lang w:eastAsia="en-IE"/>
          <w14:ligatures w14:val="none"/>
        </w:rPr>
        <w:t xml:space="preserve">Is a </w:t>
      </w:r>
      <w:r>
        <w:rPr>
          <w:rFonts w:ascii="Arial" w:eastAsia="Times New Roman" w:hAnsi="Arial" w:cs="Arial"/>
          <w:kern w:val="0"/>
          <w:sz w:val="20"/>
          <w:szCs w:val="20"/>
          <w:lang w:val="en-GB" w:eastAsia="en-IE"/>
          <w14:ligatures w14:val="none"/>
        </w:rPr>
        <w:t xml:space="preserve">person’s </w:t>
      </w:r>
      <w:r>
        <w:rPr>
          <w:rFonts w:ascii="Arial" w:eastAsia="Times New Roman" w:hAnsi="Arial" w:cs="Arial"/>
          <w:kern w:val="0"/>
          <w:sz w:val="20"/>
          <w:szCs w:val="20"/>
          <w:lang w:eastAsia="en-IE"/>
          <w14:ligatures w14:val="none"/>
        </w:rPr>
        <w:t>lifetime like this</w:t>
      </w:r>
      <w:r>
        <w:rPr>
          <w:rFonts w:ascii="Arial" w:eastAsia="Times New Roman" w:hAnsi="Arial" w:cs="Arial"/>
          <w:kern w:val="0"/>
          <w:sz w:val="20"/>
          <w:szCs w:val="20"/>
          <w:lang w:val="en-GB" w:eastAsia="en-IE"/>
          <w14:ligatures w14:val="none"/>
        </w:rPr>
        <w:t>,</w:t>
      </w:r>
      <w:r>
        <w:rPr>
          <w:rFonts w:ascii="Arial" w:eastAsia="Times New Roman" w:hAnsi="Arial" w:cs="Arial"/>
          <w:kern w:val="0"/>
          <w:sz w:val="20"/>
          <w:szCs w:val="20"/>
          <w:lang w:eastAsia="en-IE"/>
          <w14:ligatures w14:val="none"/>
        </w:rPr>
        <w:t xml:space="preserve"> I wonder</w:t>
      </w:r>
      <w:r>
        <w:rPr>
          <w:rFonts w:ascii="Arial" w:eastAsia="Times New Roman" w:hAnsi="Arial" w:cs="Arial"/>
          <w:kern w:val="0"/>
          <w:sz w:val="20"/>
          <w:szCs w:val="20"/>
          <w:lang w:val="en-GB" w:eastAsia="en-IE"/>
          <w14:ligatures w14:val="none"/>
        </w:rPr>
        <w:t>,</w:t>
      </w:r>
      <w:r>
        <w:rPr>
          <w:rFonts w:ascii="Arial" w:eastAsia="Times New Roman" w:hAnsi="Arial" w:cs="Arial"/>
          <w:kern w:val="0"/>
          <w:sz w:val="20"/>
          <w:szCs w:val="20"/>
          <w:lang w:eastAsia="en-IE"/>
          <w14:ligatures w14:val="none"/>
        </w:rPr>
        <w:t xml:space="preserve"> and what are the traces that are left on the </w:t>
      </w:r>
      <w:r>
        <w:rPr>
          <w:rFonts w:ascii="Arial" w:eastAsia="Times New Roman" w:hAnsi="Arial" w:cs="Arial"/>
          <w:kern w:val="0"/>
          <w:sz w:val="20"/>
          <w:szCs w:val="20"/>
          <w:lang w:val="en-GB" w:eastAsia="en-IE"/>
          <w14:ligatures w14:val="none"/>
        </w:rPr>
        <w:t>surface</w:t>
      </w:r>
      <w:r>
        <w:rPr>
          <w:rFonts w:ascii="Arial" w:eastAsia="Times New Roman" w:hAnsi="Arial" w:cs="Arial"/>
          <w:kern w:val="0"/>
          <w:sz w:val="20"/>
          <w:szCs w:val="20"/>
          <w:lang w:eastAsia="en-IE"/>
          <w14:ligatures w14:val="none"/>
        </w:rPr>
        <w:t xml:space="preserve"> that are</w:t>
      </w:r>
    </w:p>
    <w:p w14:paraId="0197D52E" w14:textId="77777777" w:rsidR="00EC1E5A" w:rsidRDefault="00EC1E5A" w:rsidP="00EC1E5A">
      <w:pPr>
        <w:spacing w:after="0" w:line="240" w:lineRule="auto"/>
        <w:jc w:val="both"/>
        <w:rPr>
          <w:rFonts w:ascii="Arial" w:eastAsia="Times New Roman" w:hAnsi="Arial" w:cs="Arial"/>
          <w:kern w:val="0"/>
          <w:sz w:val="20"/>
          <w:szCs w:val="20"/>
          <w:lang w:eastAsia="en-IE"/>
          <w14:ligatures w14:val="none"/>
        </w:rPr>
      </w:pPr>
      <w:r>
        <w:rPr>
          <w:rFonts w:ascii="Arial" w:eastAsia="Times New Roman" w:hAnsi="Arial" w:cs="Arial"/>
          <w:kern w:val="0"/>
          <w:sz w:val="20"/>
          <w:szCs w:val="20"/>
          <w:lang w:eastAsia="en-IE"/>
          <w14:ligatures w14:val="none"/>
        </w:rPr>
        <w:t xml:space="preserve">markings of </w:t>
      </w:r>
      <w:r>
        <w:rPr>
          <w:rFonts w:ascii="Arial" w:eastAsia="Times New Roman" w:hAnsi="Arial" w:cs="Arial"/>
          <w:kern w:val="0"/>
          <w:sz w:val="20"/>
          <w:szCs w:val="20"/>
          <w:lang w:val="en-GB" w:eastAsia="en-IE"/>
          <w14:ligatures w14:val="none"/>
        </w:rPr>
        <w:t>our</w:t>
      </w:r>
      <w:r>
        <w:rPr>
          <w:rFonts w:ascii="Arial" w:eastAsia="Times New Roman" w:hAnsi="Arial" w:cs="Arial"/>
          <w:kern w:val="0"/>
          <w:sz w:val="20"/>
          <w:szCs w:val="20"/>
          <w:lang w:eastAsia="en-IE"/>
          <w14:ligatures w14:val="none"/>
        </w:rPr>
        <w:t xml:space="preserve"> interior world?</w:t>
      </w:r>
    </w:p>
    <w:p w14:paraId="38D9F4B1" w14:textId="77777777" w:rsidR="00EC1E5A" w:rsidRDefault="00EC1E5A" w:rsidP="00EC1E5A">
      <w:pPr>
        <w:spacing w:after="0" w:line="240" w:lineRule="auto"/>
        <w:ind w:hanging="240"/>
        <w:jc w:val="both"/>
        <w:rPr>
          <w:rFonts w:ascii="Arial" w:eastAsia="Times New Roman" w:hAnsi="Arial" w:cs="Arial"/>
          <w:kern w:val="0"/>
          <w:sz w:val="20"/>
          <w:szCs w:val="20"/>
          <w:lang w:eastAsia="en-IE"/>
          <w14:ligatures w14:val="none"/>
        </w:rPr>
      </w:pPr>
    </w:p>
    <w:p w14:paraId="1C8CFFDF" w14:textId="77777777" w:rsidR="00EC1E5A" w:rsidRDefault="00EC1E5A" w:rsidP="00EC1E5A">
      <w:pPr>
        <w:spacing w:line="240" w:lineRule="auto"/>
        <w:jc w:val="both"/>
        <w:rPr>
          <w:rFonts w:ascii="Arial" w:eastAsia="Times New Roman" w:hAnsi="Arial" w:cs="Arial"/>
          <w:kern w:val="0"/>
          <w:sz w:val="20"/>
          <w:szCs w:val="20"/>
          <w:lang w:eastAsia="en-IE"/>
          <w14:ligatures w14:val="none"/>
        </w:rPr>
      </w:pPr>
    </w:p>
    <w:p w14:paraId="6840DD95" w14:textId="752DFB5E" w:rsidR="00EC1E5A" w:rsidRDefault="00EC1E5A" w:rsidP="00EC1E5A">
      <w:pPr>
        <w:spacing w:line="240" w:lineRule="auto"/>
        <w:jc w:val="both"/>
        <w:rPr>
          <w:rFonts w:ascii="Arial" w:eastAsia="Times New Roman" w:hAnsi="Arial" w:cs="Arial"/>
          <w:kern w:val="0"/>
          <w:sz w:val="20"/>
          <w:szCs w:val="20"/>
          <w:lang w:eastAsia="en-IE"/>
          <w14:ligatures w14:val="none"/>
        </w:rPr>
      </w:pPr>
      <w:r>
        <w:rPr>
          <w:rFonts w:ascii="Arial" w:eastAsia="Times New Roman" w:hAnsi="Arial" w:cs="Arial"/>
          <w:kern w:val="0"/>
          <w:sz w:val="20"/>
          <w:szCs w:val="20"/>
          <w:lang w:eastAsia="en-IE"/>
          <w14:ligatures w14:val="none"/>
        </w:rPr>
        <w:t xml:space="preserve">This new artwork asks us to </w:t>
      </w:r>
      <w:r>
        <w:rPr>
          <w:rFonts w:ascii="Arial" w:eastAsia="Times New Roman" w:hAnsi="Arial" w:cs="Arial"/>
          <w:kern w:val="0"/>
          <w:sz w:val="20"/>
          <w:szCs w:val="20"/>
          <w:lang w:val="en-GB" w:eastAsia="en-IE"/>
          <w14:ligatures w14:val="none"/>
        </w:rPr>
        <w:t>pause</w:t>
      </w:r>
      <w:r>
        <w:rPr>
          <w:rFonts w:ascii="Arial" w:eastAsia="Times New Roman" w:hAnsi="Arial" w:cs="Arial"/>
          <w:kern w:val="0"/>
          <w:sz w:val="20"/>
          <w:szCs w:val="20"/>
          <w:lang w:eastAsia="en-IE"/>
          <w14:ligatures w14:val="none"/>
        </w:rPr>
        <w:t xml:space="preserve"> and look, very intimately at two people, a male and a female, </w:t>
      </w:r>
      <w:r>
        <w:rPr>
          <w:rFonts w:ascii="Arial" w:eastAsia="Times New Roman" w:hAnsi="Arial" w:cs="Arial"/>
          <w:kern w:val="0"/>
          <w:sz w:val="20"/>
          <w:szCs w:val="20"/>
          <w:lang w:val="en-GB" w:eastAsia="en-IE"/>
          <w14:ligatures w14:val="none"/>
        </w:rPr>
        <w:t>(</w:t>
      </w:r>
      <w:r>
        <w:rPr>
          <w:rFonts w:ascii="Arial" w:eastAsia="Times New Roman" w:hAnsi="Arial" w:cs="Arial"/>
          <w:kern w:val="0"/>
          <w:sz w:val="20"/>
          <w:szCs w:val="20"/>
          <w:lang w:eastAsia="en-IE"/>
          <w14:ligatures w14:val="none"/>
        </w:rPr>
        <w:t xml:space="preserve">both </w:t>
      </w:r>
      <w:r>
        <w:rPr>
          <w:rFonts w:ascii="Arial" w:eastAsia="Times New Roman" w:hAnsi="Arial" w:cs="Arial"/>
          <w:kern w:val="0"/>
          <w:sz w:val="20"/>
          <w:szCs w:val="20"/>
          <w:lang w:val="en-GB" w:eastAsia="en-IE"/>
          <w14:ligatures w14:val="none"/>
        </w:rPr>
        <w:t>strangers</w:t>
      </w:r>
      <w:r>
        <w:rPr>
          <w:rFonts w:ascii="Arial" w:eastAsia="Times New Roman" w:hAnsi="Arial" w:cs="Arial"/>
          <w:kern w:val="0"/>
          <w:sz w:val="20"/>
          <w:szCs w:val="20"/>
          <w:lang w:eastAsia="en-IE"/>
          <w14:ligatures w14:val="none"/>
        </w:rPr>
        <w:t xml:space="preserve"> to this writer</w:t>
      </w:r>
      <w:r>
        <w:rPr>
          <w:rFonts w:ascii="Arial" w:eastAsia="Times New Roman" w:hAnsi="Arial" w:cs="Arial"/>
          <w:kern w:val="0"/>
          <w:sz w:val="20"/>
          <w:szCs w:val="20"/>
          <w:lang w:val="en-GB" w:eastAsia="en-IE"/>
          <w14:ligatures w14:val="none"/>
        </w:rPr>
        <w:t>)</w:t>
      </w:r>
      <w:r>
        <w:rPr>
          <w:rFonts w:ascii="Arial" w:eastAsia="Times New Roman" w:hAnsi="Arial" w:cs="Arial"/>
          <w:kern w:val="0"/>
          <w:sz w:val="20"/>
          <w:szCs w:val="20"/>
          <w:lang w:eastAsia="en-IE"/>
          <w14:ligatures w14:val="none"/>
        </w:rPr>
        <w:t xml:space="preserve"> </w:t>
      </w:r>
      <w:r>
        <w:rPr>
          <w:rFonts w:ascii="Arial" w:eastAsia="Times New Roman" w:hAnsi="Arial" w:cs="Arial"/>
          <w:kern w:val="0"/>
          <w:sz w:val="20"/>
          <w:szCs w:val="20"/>
          <w:lang w:val="en-GB" w:eastAsia="en-IE"/>
          <w14:ligatures w14:val="none"/>
        </w:rPr>
        <w:t>as they fix you</w:t>
      </w:r>
      <w:r>
        <w:rPr>
          <w:rFonts w:ascii="Arial" w:eastAsia="Times New Roman" w:hAnsi="Arial" w:cs="Arial"/>
          <w:kern w:val="0"/>
          <w:sz w:val="20"/>
          <w:szCs w:val="20"/>
          <w:lang w:eastAsia="en-IE"/>
          <w14:ligatures w14:val="none"/>
        </w:rPr>
        <w:t xml:space="preserve"> with their stare</w:t>
      </w:r>
      <w:r>
        <w:rPr>
          <w:rFonts w:ascii="Arial" w:eastAsia="Times New Roman" w:hAnsi="Arial" w:cs="Arial"/>
          <w:kern w:val="0"/>
          <w:sz w:val="20"/>
          <w:szCs w:val="20"/>
          <w:lang w:val="en-GB" w:eastAsia="en-IE"/>
          <w14:ligatures w14:val="none"/>
        </w:rPr>
        <w:t>,</w:t>
      </w:r>
      <w:r>
        <w:rPr>
          <w:rFonts w:ascii="Arial" w:eastAsia="Times New Roman" w:hAnsi="Arial" w:cs="Arial"/>
          <w:kern w:val="0"/>
          <w:sz w:val="20"/>
          <w:szCs w:val="20"/>
          <w:lang w:eastAsia="en-IE"/>
          <w14:ligatures w14:val="none"/>
        </w:rPr>
        <w:t xml:space="preserve"> </w:t>
      </w:r>
      <w:r>
        <w:rPr>
          <w:rFonts w:ascii="Arial" w:eastAsia="Times New Roman" w:hAnsi="Arial" w:cs="Arial"/>
          <w:kern w:val="0"/>
          <w:sz w:val="20"/>
          <w:szCs w:val="20"/>
          <w:lang w:val="en-GB" w:eastAsia="en-IE"/>
          <w14:ligatures w14:val="none"/>
        </w:rPr>
        <w:t xml:space="preserve">reminiscent </w:t>
      </w:r>
      <w:r>
        <w:rPr>
          <w:rFonts w:ascii="Arial" w:eastAsia="Times New Roman" w:hAnsi="Arial" w:cs="Arial"/>
          <w:kern w:val="0"/>
          <w:sz w:val="20"/>
          <w:szCs w:val="20"/>
          <w:lang w:eastAsia="en-IE"/>
          <w14:ligatures w14:val="none"/>
        </w:rPr>
        <w:t xml:space="preserve">of the childhood game- </w:t>
      </w:r>
      <w:r w:rsidR="006D784B">
        <w:rPr>
          <w:rFonts w:ascii="Arial" w:eastAsia="Times New Roman" w:hAnsi="Arial" w:cs="Arial"/>
          <w:kern w:val="0"/>
          <w:sz w:val="20"/>
          <w:szCs w:val="20"/>
          <w:lang w:val="en-GB" w:eastAsia="en-IE"/>
          <w14:ligatures w14:val="none"/>
        </w:rPr>
        <w:t>Peek A Boo.</w:t>
      </w:r>
    </w:p>
    <w:p w14:paraId="1B819996" w14:textId="77777777" w:rsidR="00EC1E5A" w:rsidRDefault="00EC1E5A" w:rsidP="00EC1E5A">
      <w:pPr>
        <w:spacing w:line="240" w:lineRule="auto"/>
        <w:jc w:val="both"/>
        <w:rPr>
          <w:rFonts w:ascii="Arial" w:eastAsia="Times New Roman" w:hAnsi="Arial" w:cs="Arial"/>
          <w:kern w:val="0"/>
          <w:sz w:val="20"/>
          <w:szCs w:val="20"/>
          <w:lang w:val="en-GB" w:eastAsia="en-IE"/>
          <w14:ligatures w14:val="none"/>
        </w:rPr>
      </w:pPr>
      <w:r>
        <w:rPr>
          <w:rFonts w:ascii="Arial" w:eastAsia="Times New Roman" w:hAnsi="Arial" w:cs="Arial"/>
          <w:kern w:val="0"/>
          <w:sz w:val="20"/>
          <w:szCs w:val="20"/>
          <w:lang w:val="en-GB" w:eastAsia="en-IE"/>
          <w14:ligatures w14:val="none"/>
        </w:rPr>
        <w:t>The soundtrack creates its own resonance, building slowly, fading in and out, a soundscape that is an unsettling accompaniment to the visuals. Its composer, Karen Power, creates her powerful sonic landscapes from a mix of found</w:t>
      </w:r>
      <w:r>
        <w:rPr>
          <w:rFonts w:ascii="Arial" w:eastAsia="Times New Roman" w:hAnsi="Arial" w:cs="Arial"/>
          <w:color w:val="EE0000"/>
          <w:kern w:val="0"/>
          <w:sz w:val="20"/>
          <w:szCs w:val="20"/>
          <w:lang w:val="en-GB" w:eastAsia="en-IE"/>
          <w14:ligatures w14:val="none"/>
        </w:rPr>
        <w:t xml:space="preserve"> </w:t>
      </w:r>
      <w:r>
        <w:rPr>
          <w:rFonts w:ascii="Arial" w:eastAsia="Times New Roman" w:hAnsi="Arial" w:cs="Arial"/>
          <w:kern w:val="0"/>
          <w:sz w:val="20"/>
          <w:szCs w:val="20"/>
          <w:lang w:val="en-GB" w:eastAsia="en-IE"/>
          <w14:ligatures w14:val="none"/>
        </w:rPr>
        <w:t>sounds, redefining the traditional musical score to create an atmospheric soundtrack to Bernie’s visuals. She described this as ‘</w:t>
      </w:r>
      <w:r>
        <w:rPr>
          <w:rFonts w:ascii="Arial" w:hAnsi="Arial" w:cs="Arial"/>
          <w:i/>
          <w:iCs/>
          <w:sz w:val="20"/>
          <w:szCs w:val="20"/>
        </w:rPr>
        <w:t>The composition uses an array of recorded body sounds as its starting point. From there, it expands and connects with a variety of less obvious real and living everyday sounds that I feel offer depth, texture and tones to the on-screen bodies. The sound aims to offer an array of positions, from which to experience this whole work.</w:t>
      </w:r>
      <w:r>
        <w:rPr>
          <w:rFonts w:ascii="Arial" w:hAnsi="Arial" w:cs="Arial"/>
          <w:i/>
          <w:iCs/>
          <w:sz w:val="20"/>
          <w:szCs w:val="20"/>
          <w:lang w:val="en-GB"/>
        </w:rPr>
        <w:t>’</w:t>
      </w:r>
    </w:p>
    <w:p w14:paraId="55EDDE04" w14:textId="77777777" w:rsidR="00EC1E5A" w:rsidRDefault="00EC1E5A" w:rsidP="00EC1E5A">
      <w:pPr>
        <w:spacing w:line="240" w:lineRule="auto"/>
        <w:jc w:val="both"/>
        <w:rPr>
          <w:rFonts w:ascii="Arial" w:hAnsi="Arial" w:cs="Arial"/>
          <w:b/>
          <w:bCs/>
          <w:sz w:val="20"/>
          <w:szCs w:val="20"/>
        </w:rPr>
      </w:pPr>
      <w:r>
        <w:rPr>
          <w:rFonts w:ascii="Arial" w:hAnsi="Arial" w:cs="Arial"/>
          <w:b/>
          <w:bCs/>
          <w:i/>
          <w:iCs/>
          <w:sz w:val="20"/>
          <w:szCs w:val="20"/>
          <w:lang w:val="en-GB"/>
        </w:rPr>
        <w:t>Can You See Me Now</w:t>
      </w:r>
      <w:r>
        <w:rPr>
          <w:rFonts w:ascii="Arial" w:hAnsi="Arial" w:cs="Arial"/>
          <w:i/>
          <w:iCs/>
          <w:sz w:val="20"/>
          <w:szCs w:val="20"/>
          <w:lang w:val="en-GB"/>
        </w:rPr>
        <w:t xml:space="preserve"> </w:t>
      </w:r>
      <w:r>
        <w:rPr>
          <w:rFonts w:ascii="Arial" w:hAnsi="Arial" w:cs="Arial"/>
          <w:sz w:val="20"/>
          <w:szCs w:val="20"/>
          <w:lang w:val="en-GB"/>
        </w:rPr>
        <w:t>continues Bernie’s exploration with film as begun in 2020 with</w:t>
      </w:r>
      <w:r>
        <w:rPr>
          <w:rFonts w:ascii="Arial" w:hAnsi="Arial" w:cs="Arial"/>
          <w:i/>
          <w:iCs/>
          <w:sz w:val="20"/>
          <w:szCs w:val="20"/>
          <w:lang w:val="en-GB"/>
        </w:rPr>
        <w:t xml:space="preserve"> </w:t>
      </w:r>
      <w:r>
        <w:rPr>
          <w:rFonts w:ascii="Arial" w:hAnsi="Arial" w:cs="Arial"/>
          <w:b/>
          <w:bCs/>
          <w:i/>
          <w:iCs/>
          <w:sz w:val="20"/>
          <w:szCs w:val="20"/>
          <w:lang w:val="en-GB"/>
        </w:rPr>
        <w:t>Flight</w:t>
      </w:r>
      <w:r>
        <w:rPr>
          <w:rFonts w:ascii="Arial" w:hAnsi="Arial" w:cs="Arial"/>
          <w:sz w:val="20"/>
          <w:szCs w:val="20"/>
          <w:lang w:val="en-GB"/>
        </w:rPr>
        <w:t xml:space="preserve">. Her film making is deeply informed by her </w:t>
      </w:r>
      <w:r w:rsidRPr="008641BB">
        <w:rPr>
          <w:rFonts w:ascii="Arial" w:hAnsi="Arial" w:cs="Arial"/>
          <w:color w:val="000000" w:themeColor="text1"/>
          <w:sz w:val="20"/>
          <w:szCs w:val="20"/>
          <w:lang w:val="en-GB"/>
        </w:rPr>
        <w:t>ongoing</w:t>
      </w:r>
      <w:r>
        <w:rPr>
          <w:rFonts w:ascii="Arial" w:hAnsi="Arial" w:cs="Arial"/>
          <w:sz w:val="20"/>
          <w:szCs w:val="20"/>
          <w:lang w:val="en-GB"/>
        </w:rPr>
        <w:t xml:space="preserve"> parallel practice as a landscape painter. She has</w:t>
      </w:r>
      <w:r>
        <w:rPr>
          <w:rFonts w:ascii="Arial" w:hAnsi="Arial" w:cs="Arial"/>
          <w:sz w:val="20"/>
          <w:szCs w:val="20"/>
        </w:rPr>
        <w:t xml:space="preserve"> </w:t>
      </w:r>
      <w:proofErr w:type="gramStart"/>
      <w:r>
        <w:rPr>
          <w:rFonts w:ascii="Arial" w:hAnsi="Arial" w:cs="Arial"/>
          <w:sz w:val="20"/>
          <w:szCs w:val="20"/>
        </w:rPr>
        <w:t>reference</w:t>
      </w:r>
      <w:r>
        <w:rPr>
          <w:rFonts w:ascii="Arial" w:hAnsi="Arial" w:cs="Arial"/>
          <w:sz w:val="20"/>
          <w:szCs w:val="20"/>
          <w:lang w:val="en-GB"/>
        </w:rPr>
        <w:t>d</w:t>
      </w:r>
      <w:r>
        <w:rPr>
          <w:rFonts w:ascii="Arial" w:hAnsi="Arial" w:cs="Arial"/>
          <w:sz w:val="20"/>
          <w:szCs w:val="20"/>
        </w:rPr>
        <w:t xml:space="preserve">  the</w:t>
      </w:r>
      <w:proofErr w:type="gramEnd"/>
      <w:r>
        <w:rPr>
          <w:rFonts w:ascii="Arial" w:hAnsi="Arial" w:cs="Arial"/>
          <w:sz w:val="20"/>
          <w:szCs w:val="20"/>
        </w:rPr>
        <w:t xml:space="preserve"> classic painters, </w:t>
      </w:r>
      <w:r>
        <w:rPr>
          <w:rFonts w:ascii="Arial" w:hAnsi="Arial" w:cs="Arial"/>
          <w:sz w:val="20"/>
          <w:szCs w:val="20"/>
          <w:lang w:val="en-GB"/>
        </w:rPr>
        <w:t xml:space="preserve">Rembrandt, </w:t>
      </w:r>
      <w:r>
        <w:rPr>
          <w:rFonts w:ascii="Arial" w:hAnsi="Arial" w:cs="Arial"/>
          <w:sz w:val="20"/>
          <w:szCs w:val="20"/>
        </w:rPr>
        <w:t xml:space="preserve">Rubens, Vermeer and Caravaggio, </w:t>
      </w:r>
      <w:r>
        <w:rPr>
          <w:rFonts w:ascii="Arial" w:hAnsi="Arial" w:cs="Arial"/>
          <w:sz w:val="20"/>
          <w:szCs w:val="20"/>
          <w:lang w:val="en-GB"/>
        </w:rPr>
        <w:t xml:space="preserve">and their studies of the human condition through both self-portraiture and portraits of their sitters as influences, while her cinematic influences </w:t>
      </w:r>
      <w:r>
        <w:rPr>
          <w:rFonts w:ascii="Arial" w:hAnsi="Arial" w:cs="Arial"/>
          <w:sz w:val="20"/>
          <w:szCs w:val="20"/>
        </w:rPr>
        <w:t>include David Lynch</w:t>
      </w:r>
      <w:r>
        <w:rPr>
          <w:rFonts w:ascii="Arial" w:hAnsi="Arial" w:cs="Arial"/>
          <w:sz w:val="20"/>
          <w:szCs w:val="20"/>
          <w:lang w:val="en-GB"/>
        </w:rPr>
        <w:t>’s</w:t>
      </w:r>
      <w:r>
        <w:rPr>
          <w:rFonts w:ascii="Arial" w:hAnsi="Arial" w:cs="Arial"/>
          <w:sz w:val="20"/>
          <w:szCs w:val="20"/>
        </w:rPr>
        <w:t xml:space="preserve"> soundscapes and, Derek Jarm</w:t>
      </w:r>
      <w:r>
        <w:rPr>
          <w:rFonts w:ascii="Arial" w:hAnsi="Arial" w:cs="Arial"/>
          <w:sz w:val="20"/>
          <w:szCs w:val="20"/>
          <w:lang w:val="en-GB"/>
        </w:rPr>
        <w:t>a</w:t>
      </w:r>
      <w:r>
        <w:rPr>
          <w:rFonts w:ascii="Arial" w:hAnsi="Arial" w:cs="Arial"/>
          <w:sz w:val="20"/>
          <w:szCs w:val="20"/>
        </w:rPr>
        <w:t>n.</w:t>
      </w:r>
      <w:r>
        <w:rPr>
          <w:rFonts w:ascii="Arial" w:hAnsi="Arial" w:cs="Arial"/>
          <w:b/>
          <w:bCs/>
          <w:sz w:val="20"/>
          <w:szCs w:val="20"/>
        </w:rPr>
        <w:t xml:space="preserve"> </w:t>
      </w:r>
    </w:p>
    <w:p w14:paraId="216B2715" w14:textId="77777777" w:rsidR="00EC1E5A" w:rsidRDefault="00EC1E5A" w:rsidP="00EC1E5A">
      <w:pPr>
        <w:spacing w:line="240" w:lineRule="auto"/>
        <w:jc w:val="both"/>
        <w:rPr>
          <w:rFonts w:ascii="Arial" w:hAnsi="Arial" w:cs="Arial"/>
          <w:sz w:val="20"/>
          <w:szCs w:val="20"/>
          <w:lang w:val="en-GB"/>
        </w:rPr>
      </w:pPr>
      <w:r>
        <w:rPr>
          <w:rFonts w:ascii="Arial" w:hAnsi="Arial" w:cs="Arial"/>
          <w:sz w:val="20"/>
          <w:szCs w:val="20"/>
          <w:lang w:val="en-GB"/>
        </w:rPr>
        <w:t>As in</w:t>
      </w:r>
      <w:r>
        <w:rPr>
          <w:rFonts w:ascii="Arial" w:hAnsi="Arial" w:cs="Arial"/>
          <w:i/>
          <w:iCs/>
          <w:sz w:val="20"/>
          <w:szCs w:val="20"/>
          <w:lang w:val="en-GB"/>
        </w:rPr>
        <w:t xml:space="preserve"> </w:t>
      </w:r>
      <w:r>
        <w:rPr>
          <w:rFonts w:ascii="Arial" w:hAnsi="Arial" w:cs="Arial"/>
          <w:b/>
          <w:bCs/>
          <w:i/>
          <w:iCs/>
          <w:sz w:val="20"/>
          <w:szCs w:val="20"/>
          <w:lang w:val="en-GB"/>
        </w:rPr>
        <w:t>Flight</w:t>
      </w:r>
      <w:r>
        <w:rPr>
          <w:rFonts w:ascii="Arial" w:hAnsi="Arial" w:cs="Arial"/>
          <w:sz w:val="20"/>
          <w:szCs w:val="20"/>
          <w:lang w:val="en-GB"/>
        </w:rPr>
        <w:t xml:space="preserve">, we are confronted with a very intimate viewpoint of the ‘sitter’ framed very tightly and with minimal movement of the camera lens.  It could be a mirror </w:t>
      </w:r>
      <w:proofErr w:type="gramStart"/>
      <w:r>
        <w:rPr>
          <w:rFonts w:ascii="Arial" w:hAnsi="Arial" w:cs="Arial"/>
          <w:sz w:val="20"/>
          <w:szCs w:val="20"/>
          <w:lang w:val="en-GB"/>
        </w:rPr>
        <w:t>reflecting back</w:t>
      </w:r>
      <w:proofErr w:type="gramEnd"/>
      <w:r>
        <w:rPr>
          <w:rFonts w:ascii="Arial" w:hAnsi="Arial" w:cs="Arial"/>
          <w:sz w:val="20"/>
          <w:szCs w:val="20"/>
          <w:lang w:val="en-GB"/>
        </w:rPr>
        <w:t xml:space="preserve"> at us the viewer.   This </w:t>
      </w:r>
      <w:proofErr w:type="gramStart"/>
      <w:r>
        <w:rPr>
          <w:rFonts w:ascii="Arial" w:hAnsi="Arial" w:cs="Arial"/>
          <w:sz w:val="20"/>
          <w:szCs w:val="20"/>
          <w:lang w:val="en-GB"/>
        </w:rPr>
        <w:t>brings to mind</w:t>
      </w:r>
      <w:proofErr w:type="gramEnd"/>
      <w:r>
        <w:rPr>
          <w:rFonts w:ascii="Arial" w:hAnsi="Arial" w:cs="Arial"/>
          <w:sz w:val="20"/>
          <w:szCs w:val="20"/>
          <w:lang w:val="en-GB"/>
        </w:rPr>
        <w:t xml:space="preserve"> Bernie's longstanding work when teaching, using self-portraits as a medium to explore identity.  As with </w:t>
      </w:r>
      <w:r>
        <w:rPr>
          <w:rFonts w:ascii="Arial" w:hAnsi="Arial" w:cs="Arial"/>
          <w:b/>
          <w:bCs/>
          <w:i/>
          <w:iCs/>
          <w:sz w:val="20"/>
          <w:szCs w:val="20"/>
          <w:lang w:val="en-GB"/>
        </w:rPr>
        <w:t>Flight</w:t>
      </w:r>
      <w:r>
        <w:rPr>
          <w:rFonts w:ascii="Arial" w:hAnsi="Arial" w:cs="Arial"/>
          <w:sz w:val="20"/>
          <w:szCs w:val="20"/>
          <w:lang w:val="en-GB"/>
        </w:rPr>
        <w:t xml:space="preserve"> she has </w:t>
      </w:r>
      <w:r>
        <w:rPr>
          <w:rFonts w:ascii="Arial" w:hAnsi="Arial" w:cs="Arial"/>
          <w:sz w:val="20"/>
          <w:szCs w:val="20"/>
        </w:rPr>
        <w:t>filmed with minimal camera movement</w:t>
      </w:r>
      <w:r>
        <w:rPr>
          <w:rFonts w:ascii="Arial" w:hAnsi="Arial" w:cs="Arial"/>
          <w:sz w:val="20"/>
          <w:szCs w:val="20"/>
          <w:lang w:val="en-GB"/>
        </w:rPr>
        <w:t xml:space="preserve">. She previously stated </w:t>
      </w:r>
      <w:proofErr w:type="gramStart"/>
      <w:r>
        <w:rPr>
          <w:rFonts w:ascii="Arial" w:hAnsi="Arial" w:cs="Arial"/>
          <w:sz w:val="20"/>
          <w:szCs w:val="20"/>
          <w:lang w:val="en-GB"/>
        </w:rPr>
        <w:t xml:space="preserve">that </w:t>
      </w:r>
      <w:r>
        <w:rPr>
          <w:rFonts w:ascii="Arial" w:hAnsi="Arial" w:cs="Arial"/>
          <w:sz w:val="20"/>
          <w:szCs w:val="20"/>
        </w:rPr>
        <w:t xml:space="preserve"> </w:t>
      </w:r>
      <w:r>
        <w:rPr>
          <w:rFonts w:ascii="Arial" w:hAnsi="Arial" w:cs="Arial"/>
          <w:sz w:val="20"/>
          <w:szCs w:val="20"/>
          <w:lang w:val="en-GB"/>
        </w:rPr>
        <w:t>‘</w:t>
      </w:r>
      <w:proofErr w:type="gramEnd"/>
      <w:r>
        <w:rPr>
          <w:rFonts w:ascii="Arial" w:hAnsi="Arial" w:cs="Arial"/>
          <w:sz w:val="20"/>
          <w:szCs w:val="20"/>
          <w:lang w:val="en-GB"/>
        </w:rPr>
        <w:t>…</w:t>
      </w:r>
      <w:r>
        <w:rPr>
          <w:rFonts w:ascii="Arial" w:hAnsi="Arial" w:cs="Arial"/>
          <w:sz w:val="20"/>
          <w:szCs w:val="20"/>
        </w:rPr>
        <w:t xml:space="preserve"> I didn’t want to distract from the stillness…I wanted to capture the vulnerability</w:t>
      </w:r>
      <w:r>
        <w:rPr>
          <w:rFonts w:ascii="Arial" w:hAnsi="Arial" w:cs="Arial"/>
          <w:sz w:val="20"/>
          <w:szCs w:val="20"/>
          <w:lang w:val="en-GB"/>
        </w:rPr>
        <w:t xml:space="preserve"> </w:t>
      </w:r>
      <w:r>
        <w:rPr>
          <w:rFonts w:ascii="Arial" w:hAnsi="Arial" w:cs="Arial"/>
          <w:sz w:val="20"/>
          <w:szCs w:val="20"/>
        </w:rPr>
        <w:t xml:space="preserve">by </w:t>
      </w:r>
      <w:r>
        <w:rPr>
          <w:rFonts w:ascii="Arial" w:hAnsi="Arial" w:cs="Arial"/>
          <w:sz w:val="20"/>
          <w:szCs w:val="20"/>
          <w:lang w:val="en-GB"/>
        </w:rPr>
        <w:t>focusing</w:t>
      </w:r>
      <w:r>
        <w:rPr>
          <w:rFonts w:ascii="Arial" w:hAnsi="Arial" w:cs="Arial"/>
          <w:sz w:val="20"/>
          <w:szCs w:val="20"/>
        </w:rPr>
        <w:t xml:space="preserve"> </w:t>
      </w:r>
      <w:r>
        <w:rPr>
          <w:rFonts w:ascii="Arial" w:hAnsi="Arial" w:cs="Arial"/>
          <w:sz w:val="20"/>
          <w:szCs w:val="20"/>
          <w:lang w:val="en-GB"/>
        </w:rPr>
        <w:t>so closely.’ She positions her current practice as collaborative, and she has developed this o</w:t>
      </w:r>
      <w:proofErr w:type="spellStart"/>
      <w:r>
        <w:rPr>
          <w:rFonts w:ascii="Arial" w:hAnsi="Arial" w:cs="Arial"/>
          <w:sz w:val="20"/>
          <w:szCs w:val="20"/>
        </w:rPr>
        <w:t>ver</w:t>
      </w:r>
      <w:proofErr w:type="spellEnd"/>
      <w:r>
        <w:rPr>
          <w:rFonts w:ascii="Arial" w:hAnsi="Arial" w:cs="Arial"/>
          <w:sz w:val="20"/>
          <w:szCs w:val="20"/>
        </w:rPr>
        <w:t xml:space="preserve"> the last few years </w:t>
      </w:r>
      <w:r>
        <w:rPr>
          <w:rFonts w:ascii="Arial" w:hAnsi="Arial" w:cs="Arial"/>
          <w:sz w:val="20"/>
          <w:szCs w:val="20"/>
          <w:lang w:val="en-GB"/>
        </w:rPr>
        <w:t xml:space="preserve">with various artists and most predominantly the poet and writer </w:t>
      </w:r>
      <w:proofErr w:type="spellStart"/>
      <w:r>
        <w:rPr>
          <w:rFonts w:ascii="Arial" w:hAnsi="Arial" w:cs="Arial"/>
          <w:sz w:val="20"/>
          <w:szCs w:val="20"/>
          <w:lang w:val="en-GB"/>
        </w:rPr>
        <w:t>Máighréad</w:t>
      </w:r>
      <w:proofErr w:type="spellEnd"/>
      <w:r>
        <w:rPr>
          <w:rFonts w:ascii="Arial" w:hAnsi="Arial" w:cs="Arial"/>
          <w:sz w:val="20"/>
          <w:szCs w:val="20"/>
          <w:lang w:val="en-GB"/>
        </w:rPr>
        <w:t xml:space="preserve"> Medbh.  The collaboration on this occasion is with the two sitters and the composer, Karen Power.</w:t>
      </w:r>
    </w:p>
    <w:p w14:paraId="26C70C20" w14:textId="77777777" w:rsidR="00EC1E5A" w:rsidRDefault="00EC1E5A" w:rsidP="00EC1E5A">
      <w:pPr>
        <w:spacing w:line="240" w:lineRule="auto"/>
        <w:jc w:val="both"/>
        <w:rPr>
          <w:rFonts w:ascii="Arial" w:hAnsi="Arial" w:cs="Arial"/>
          <w:sz w:val="20"/>
          <w:szCs w:val="20"/>
          <w:lang w:val="en-GB"/>
        </w:rPr>
      </w:pPr>
      <w:r>
        <w:rPr>
          <w:rFonts w:ascii="Arial" w:hAnsi="Arial" w:cs="Arial"/>
          <w:b/>
          <w:bCs/>
          <w:i/>
          <w:iCs/>
          <w:sz w:val="20"/>
          <w:szCs w:val="20"/>
          <w:lang w:val="en-GB"/>
        </w:rPr>
        <w:t>Can You See</w:t>
      </w:r>
      <w:r>
        <w:rPr>
          <w:rFonts w:ascii="Arial" w:hAnsi="Arial" w:cs="Arial"/>
          <w:b/>
          <w:bCs/>
          <w:i/>
          <w:iCs/>
          <w:color w:val="000000" w:themeColor="text1"/>
          <w:sz w:val="20"/>
          <w:szCs w:val="20"/>
          <w:lang w:val="en-GB"/>
        </w:rPr>
        <w:t xml:space="preserve"> </w:t>
      </w:r>
      <w:proofErr w:type="gramStart"/>
      <w:r>
        <w:rPr>
          <w:rFonts w:ascii="Arial" w:hAnsi="Arial" w:cs="Arial"/>
          <w:b/>
          <w:bCs/>
          <w:i/>
          <w:iCs/>
          <w:color w:val="000000" w:themeColor="text1"/>
          <w:sz w:val="20"/>
          <w:szCs w:val="20"/>
          <w:lang w:val="en-GB"/>
        </w:rPr>
        <w:t>me</w:t>
      </w:r>
      <w:proofErr w:type="gramEnd"/>
      <w:r>
        <w:rPr>
          <w:rFonts w:ascii="Arial" w:hAnsi="Arial" w:cs="Arial"/>
          <w:b/>
          <w:bCs/>
          <w:i/>
          <w:iCs/>
          <w:color w:val="000000" w:themeColor="text1"/>
          <w:sz w:val="20"/>
          <w:szCs w:val="20"/>
          <w:lang w:val="en-GB"/>
        </w:rPr>
        <w:t xml:space="preserve"> </w:t>
      </w:r>
      <w:r>
        <w:rPr>
          <w:rFonts w:ascii="Arial" w:hAnsi="Arial" w:cs="Arial"/>
          <w:b/>
          <w:bCs/>
          <w:i/>
          <w:iCs/>
          <w:sz w:val="20"/>
          <w:szCs w:val="20"/>
          <w:lang w:val="en-GB"/>
        </w:rPr>
        <w:t>Now</w:t>
      </w:r>
      <w:r>
        <w:rPr>
          <w:rFonts w:ascii="Arial" w:hAnsi="Arial" w:cs="Arial"/>
          <w:sz w:val="20"/>
          <w:szCs w:val="20"/>
          <w:lang w:val="en-GB"/>
        </w:rPr>
        <w:t xml:space="preserve"> had its genesis in her seminal project in 2010, that emerged from the very intimate caring of her dying mother. </w:t>
      </w:r>
    </w:p>
    <w:p w14:paraId="3D28E3A5" w14:textId="77777777" w:rsidR="00EC1E5A" w:rsidRDefault="00EC1E5A" w:rsidP="00EC1E5A">
      <w:pPr>
        <w:spacing w:line="240" w:lineRule="auto"/>
        <w:jc w:val="both"/>
        <w:rPr>
          <w:rFonts w:ascii="Arial" w:hAnsi="Arial" w:cs="Arial"/>
          <w:sz w:val="20"/>
          <w:szCs w:val="20"/>
          <w:lang w:val="en-GB"/>
        </w:rPr>
      </w:pPr>
      <w:r>
        <w:rPr>
          <w:rFonts w:ascii="Arial" w:hAnsi="Arial" w:cs="Arial"/>
          <w:sz w:val="20"/>
          <w:szCs w:val="20"/>
          <w:lang w:val="en-GB"/>
        </w:rPr>
        <w:t>Bernie said of this process at that time-</w:t>
      </w:r>
    </w:p>
    <w:p w14:paraId="64B1F75F" w14:textId="77777777" w:rsidR="00EC1E5A" w:rsidRDefault="00EC1E5A" w:rsidP="00EC1E5A">
      <w:pPr>
        <w:spacing w:after="0" w:line="240" w:lineRule="auto"/>
        <w:ind w:hanging="240"/>
        <w:jc w:val="both"/>
        <w:rPr>
          <w:rFonts w:ascii="Arial" w:hAnsi="Arial" w:cs="Arial"/>
          <w:i/>
          <w:iCs/>
          <w:sz w:val="20"/>
          <w:szCs w:val="20"/>
          <w:lang w:val="en-GB"/>
        </w:rPr>
      </w:pPr>
      <w:r>
        <w:rPr>
          <w:rFonts w:ascii="Arial" w:hAnsi="Arial" w:cs="Arial"/>
          <w:i/>
          <w:iCs/>
          <w:sz w:val="20"/>
          <w:szCs w:val="20"/>
          <w:lang w:val="en-GB"/>
        </w:rPr>
        <w:tab/>
        <w:t>‘</w:t>
      </w:r>
      <w:r>
        <w:rPr>
          <w:rFonts w:ascii="Arial" w:hAnsi="Arial" w:cs="Arial"/>
          <w:i/>
          <w:iCs/>
          <w:sz w:val="20"/>
          <w:szCs w:val="20"/>
        </w:rPr>
        <w:t>For years I kept my own needs as an artist separate. But a change has happened, unwittingly, in recent years, I took time out to care for my mother in her later years. This led to a collaborative project between my mother and me</w:t>
      </w:r>
      <w:r>
        <w:rPr>
          <w:rFonts w:ascii="Arial" w:hAnsi="Arial" w:cs="Arial"/>
          <w:i/>
          <w:iCs/>
          <w:sz w:val="20"/>
          <w:szCs w:val="20"/>
          <w:lang w:val="en-GB"/>
        </w:rPr>
        <w:t>,</w:t>
      </w:r>
      <w:r>
        <w:rPr>
          <w:rFonts w:ascii="Arial" w:hAnsi="Arial" w:cs="Arial"/>
          <w:i/>
          <w:iCs/>
          <w:sz w:val="20"/>
          <w:szCs w:val="20"/>
        </w:rPr>
        <w:t xml:space="preserve"> called </w:t>
      </w:r>
      <w:r>
        <w:rPr>
          <w:rFonts w:ascii="Arial" w:hAnsi="Arial" w:cs="Arial"/>
          <w:b/>
          <w:bCs/>
          <w:i/>
          <w:iCs/>
          <w:sz w:val="20"/>
          <w:szCs w:val="20"/>
        </w:rPr>
        <w:t>Drawing on the Body,</w:t>
      </w:r>
      <w:r>
        <w:rPr>
          <w:rFonts w:ascii="Arial" w:hAnsi="Arial" w:cs="Arial"/>
          <w:i/>
          <w:iCs/>
          <w:sz w:val="20"/>
          <w:szCs w:val="20"/>
        </w:rPr>
        <w:t xml:space="preserve"> presented by Tallaght Community Arts and shown in Rua Red in 2010. It was a very emotional experience.</w:t>
      </w:r>
      <w:r>
        <w:rPr>
          <w:rFonts w:ascii="Arial" w:hAnsi="Arial" w:cs="Arial"/>
          <w:i/>
          <w:iCs/>
          <w:sz w:val="20"/>
          <w:szCs w:val="20"/>
          <w:lang w:val="en-GB"/>
        </w:rPr>
        <w:t>’</w:t>
      </w:r>
    </w:p>
    <w:p w14:paraId="1A6BEDD3" w14:textId="77777777" w:rsidR="00EC1E5A" w:rsidRDefault="00EC1E5A" w:rsidP="00EC1E5A">
      <w:pPr>
        <w:spacing w:after="0" w:line="240" w:lineRule="auto"/>
        <w:ind w:hanging="240"/>
        <w:jc w:val="both"/>
        <w:rPr>
          <w:rFonts w:ascii="Arial" w:eastAsia="Times New Roman" w:hAnsi="Arial" w:cs="Arial"/>
          <w:kern w:val="0"/>
          <w:sz w:val="20"/>
          <w:szCs w:val="20"/>
          <w:lang w:eastAsia="en-IE"/>
          <w14:ligatures w14:val="none"/>
        </w:rPr>
      </w:pPr>
    </w:p>
    <w:p w14:paraId="398F8A39" w14:textId="77777777" w:rsidR="00EC1E5A" w:rsidRDefault="00EC1E5A" w:rsidP="00EC1E5A">
      <w:pPr>
        <w:spacing w:after="0" w:line="240" w:lineRule="auto"/>
        <w:jc w:val="both"/>
        <w:rPr>
          <w:rFonts w:ascii="Arial" w:eastAsia="Times New Roman" w:hAnsi="Arial" w:cs="Arial"/>
          <w:kern w:val="0"/>
          <w:sz w:val="20"/>
          <w:szCs w:val="20"/>
          <w:lang w:eastAsia="en-IE"/>
          <w14:ligatures w14:val="none"/>
        </w:rPr>
      </w:pPr>
      <w:r>
        <w:rPr>
          <w:rFonts w:ascii="Arial" w:eastAsia="Times New Roman" w:hAnsi="Arial" w:cs="Arial"/>
          <w:kern w:val="0"/>
          <w:sz w:val="20"/>
          <w:szCs w:val="20"/>
          <w:lang w:eastAsia="en-IE"/>
          <w14:ligatures w14:val="none"/>
        </w:rPr>
        <w:t>Berni</w:t>
      </w:r>
      <w:r>
        <w:rPr>
          <w:rFonts w:ascii="Arial" w:eastAsia="Times New Roman" w:hAnsi="Arial" w:cs="Arial"/>
          <w:kern w:val="0"/>
          <w:sz w:val="20"/>
          <w:szCs w:val="20"/>
          <w:lang w:val="en-GB" w:eastAsia="en-IE"/>
          <w14:ligatures w14:val="none"/>
        </w:rPr>
        <w:t xml:space="preserve">e </w:t>
      </w:r>
      <w:r>
        <w:rPr>
          <w:rFonts w:ascii="Arial" w:eastAsia="Times New Roman" w:hAnsi="Arial" w:cs="Arial"/>
          <w:kern w:val="0"/>
          <w:sz w:val="20"/>
          <w:szCs w:val="20"/>
          <w:lang w:eastAsia="en-IE"/>
          <w14:ligatures w14:val="none"/>
        </w:rPr>
        <w:t xml:space="preserve">was caring for her mother in the last few months of her life and with her permission made a series of drawings of the surface of her mother’s skin… </w:t>
      </w:r>
      <w:r>
        <w:rPr>
          <w:rFonts w:ascii="Arial" w:eastAsia="Times New Roman" w:hAnsi="Arial" w:cs="Arial"/>
          <w:kern w:val="0"/>
          <w:sz w:val="20"/>
          <w:szCs w:val="20"/>
          <w:lang w:val="en-GB" w:eastAsia="en-IE"/>
          <w14:ligatures w14:val="none"/>
        </w:rPr>
        <w:t xml:space="preserve">as she did this, </w:t>
      </w:r>
      <w:r>
        <w:rPr>
          <w:rFonts w:ascii="Arial" w:eastAsia="Times New Roman" w:hAnsi="Arial" w:cs="Arial"/>
          <w:kern w:val="0"/>
          <w:sz w:val="20"/>
          <w:szCs w:val="20"/>
          <w:lang w:eastAsia="en-IE"/>
          <w14:ligatures w14:val="none"/>
        </w:rPr>
        <w:t>they discussed the scars, etc and what had in her mother’s lifetime caused them to be imprinted on her skin… birthing, surgeries, falls as a child… hidden emotional traumas that leave their mark…</w:t>
      </w:r>
    </w:p>
    <w:p w14:paraId="52B68CFD" w14:textId="77777777" w:rsidR="00EC1E5A" w:rsidRDefault="00EC1E5A" w:rsidP="00EC1E5A">
      <w:pPr>
        <w:spacing w:after="0" w:line="240" w:lineRule="auto"/>
        <w:ind w:hanging="240"/>
        <w:jc w:val="both"/>
        <w:rPr>
          <w:rFonts w:ascii="Arial" w:eastAsia="Times New Roman" w:hAnsi="Arial" w:cs="Arial"/>
          <w:kern w:val="0"/>
          <w:sz w:val="20"/>
          <w:szCs w:val="20"/>
          <w:lang w:val="en-GB" w:eastAsia="en-IE"/>
          <w14:ligatures w14:val="none"/>
        </w:rPr>
      </w:pPr>
    </w:p>
    <w:p w14:paraId="404BAF69" w14:textId="77777777" w:rsidR="00EC1E5A" w:rsidRDefault="00EC1E5A" w:rsidP="00EC1E5A">
      <w:pPr>
        <w:spacing w:after="0" w:line="240" w:lineRule="auto"/>
        <w:jc w:val="both"/>
        <w:rPr>
          <w:rFonts w:ascii="Arial" w:eastAsia="Times New Roman" w:hAnsi="Arial" w:cs="Arial"/>
          <w:kern w:val="0"/>
          <w:sz w:val="20"/>
          <w:szCs w:val="20"/>
          <w:lang w:val="en-GB" w:eastAsia="en-IE"/>
          <w14:ligatures w14:val="none"/>
        </w:rPr>
      </w:pPr>
      <w:r>
        <w:rPr>
          <w:rFonts w:ascii="Arial" w:eastAsia="Times New Roman" w:hAnsi="Arial" w:cs="Arial"/>
          <w:kern w:val="0"/>
          <w:sz w:val="20"/>
          <w:szCs w:val="20"/>
          <w:lang w:val="en-GB" w:eastAsia="en-IE"/>
          <w14:ligatures w14:val="none"/>
        </w:rPr>
        <w:t>This current work is an evolution of that process.</w:t>
      </w:r>
    </w:p>
    <w:p w14:paraId="32951F65" w14:textId="77777777" w:rsidR="00EC1E5A" w:rsidRDefault="00EC1E5A" w:rsidP="00EC1E5A">
      <w:pPr>
        <w:spacing w:after="0" w:line="240" w:lineRule="auto"/>
        <w:ind w:hanging="240"/>
        <w:jc w:val="both"/>
        <w:rPr>
          <w:rFonts w:ascii="Arial" w:eastAsia="Times New Roman" w:hAnsi="Arial" w:cs="Arial"/>
          <w:kern w:val="0"/>
          <w:sz w:val="20"/>
          <w:szCs w:val="20"/>
          <w:lang w:val="en-GB" w:eastAsia="en-IE"/>
          <w14:ligatures w14:val="none"/>
        </w:rPr>
      </w:pPr>
    </w:p>
    <w:p w14:paraId="1DE22DC6" w14:textId="77777777" w:rsidR="00EC1E5A" w:rsidRDefault="00EC1E5A" w:rsidP="00EC1E5A">
      <w:pPr>
        <w:spacing w:after="0" w:line="240" w:lineRule="auto"/>
        <w:jc w:val="both"/>
        <w:rPr>
          <w:rFonts w:ascii="Arial" w:eastAsia="Times New Roman" w:hAnsi="Arial" w:cs="Arial"/>
          <w:kern w:val="0"/>
          <w:sz w:val="20"/>
          <w:szCs w:val="20"/>
          <w:lang w:val="en-GB" w:eastAsia="en-IE"/>
          <w14:ligatures w14:val="none"/>
        </w:rPr>
      </w:pPr>
      <w:r>
        <w:rPr>
          <w:rFonts w:ascii="Arial" w:eastAsia="Times New Roman" w:hAnsi="Arial" w:cs="Arial"/>
          <w:kern w:val="0"/>
          <w:sz w:val="20"/>
          <w:szCs w:val="20"/>
          <w:lang w:val="en-GB" w:eastAsia="en-IE"/>
          <w14:ligatures w14:val="none"/>
        </w:rPr>
        <w:t>Underlying this ongoing work is her exploration of the complexity of identity.</w:t>
      </w:r>
    </w:p>
    <w:p w14:paraId="0902D4BB" w14:textId="77777777" w:rsidR="00EC1E5A" w:rsidRDefault="00EC1E5A" w:rsidP="00EC1E5A">
      <w:pPr>
        <w:spacing w:line="240" w:lineRule="auto"/>
        <w:jc w:val="both"/>
        <w:rPr>
          <w:rFonts w:ascii="Arial" w:hAnsi="Arial" w:cs="Arial"/>
          <w:sz w:val="20"/>
          <w:szCs w:val="20"/>
        </w:rPr>
      </w:pPr>
    </w:p>
    <w:p w14:paraId="4CA7CE91" w14:textId="77777777" w:rsidR="00EC1E5A" w:rsidRDefault="00EC1E5A" w:rsidP="00EC1E5A">
      <w:pPr>
        <w:spacing w:line="240" w:lineRule="auto"/>
        <w:jc w:val="both"/>
        <w:rPr>
          <w:rFonts w:ascii="Arial" w:hAnsi="Arial" w:cs="Arial"/>
          <w:sz w:val="20"/>
          <w:szCs w:val="20"/>
          <w:lang w:val="en-GB"/>
        </w:rPr>
      </w:pPr>
      <w:r>
        <w:rPr>
          <w:rFonts w:ascii="Arial" w:hAnsi="Arial" w:cs="Arial"/>
          <w:sz w:val="20"/>
          <w:szCs w:val="20"/>
          <w:lang w:val="en-GB"/>
        </w:rPr>
        <w:t xml:space="preserve">She stated in 2010 </w:t>
      </w:r>
      <w:proofErr w:type="gramStart"/>
      <w:r>
        <w:rPr>
          <w:rFonts w:ascii="Arial" w:hAnsi="Arial" w:cs="Arial"/>
          <w:sz w:val="20"/>
          <w:szCs w:val="20"/>
          <w:lang w:val="en-GB"/>
        </w:rPr>
        <w:t xml:space="preserve">that </w:t>
      </w:r>
      <w:r>
        <w:rPr>
          <w:rFonts w:ascii="Arial" w:hAnsi="Arial" w:cs="Arial"/>
          <w:sz w:val="20"/>
          <w:szCs w:val="20"/>
        </w:rPr>
        <w:t xml:space="preserve"> </w:t>
      </w:r>
      <w:r>
        <w:rPr>
          <w:rFonts w:ascii="Arial" w:hAnsi="Arial" w:cs="Arial"/>
          <w:sz w:val="20"/>
          <w:szCs w:val="20"/>
          <w:lang w:val="en-GB"/>
        </w:rPr>
        <w:t>…</w:t>
      </w:r>
      <w:proofErr w:type="gramEnd"/>
      <w:r>
        <w:rPr>
          <w:rFonts w:ascii="Arial" w:hAnsi="Arial" w:cs="Arial"/>
          <w:sz w:val="20"/>
          <w:szCs w:val="20"/>
          <w:lang w:val="en-GB"/>
        </w:rPr>
        <w:t>’</w:t>
      </w:r>
      <w:r>
        <w:rPr>
          <w:rFonts w:ascii="Arial" w:hAnsi="Arial" w:cs="Arial"/>
          <w:sz w:val="20"/>
          <w:szCs w:val="20"/>
        </w:rPr>
        <w:t xml:space="preserve"> identity has always featured in a variety of ways, </w:t>
      </w:r>
      <w:proofErr w:type="gramStart"/>
      <w:r>
        <w:rPr>
          <w:rFonts w:ascii="Arial" w:hAnsi="Arial" w:cs="Arial"/>
          <w:sz w:val="20"/>
          <w:szCs w:val="20"/>
        </w:rPr>
        <w:t>from cultural and national identity,</w:t>
      </w:r>
      <w:proofErr w:type="gramEnd"/>
      <w:r>
        <w:rPr>
          <w:rFonts w:ascii="Arial" w:hAnsi="Arial" w:cs="Arial"/>
          <w:sz w:val="20"/>
          <w:szCs w:val="20"/>
        </w:rPr>
        <w:t xml:space="preserve"> to personal identity such as my project </w:t>
      </w:r>
      <w:r>
        <w:rPr>
          <w:rFonts w:ascii="Arial" w:hAnsi="Arial" w:cs="Arial"/>
          <w:b/>
          <w:bCs/>
          <w:i/>
          <w:sz w:val="20"/>
          <w:szCs w:val="20"/>
        </w:rPr>
        <w:t>Drawing on the Body</w:t>
      </w:r>
      <w:r>
        <w:rPr>
          <w:rFonts w:ascii="Arial" w:hAnsi="Arial" w:cs="Arial"/>
          <w:i/>
          <w:sz w:val="20"/>
          <w:szCs w:val="20"/>
        </w:rPr>
        <w:t xml:space="preserve"> </w:t>
      </w:r>
      <w:r>
        <w:rPr>
          <w:rFonts w:ascii="Arial" w:hAnsi="Arial" w:cs="Arial"/>
          <w:sz w:val="20"/>
          <w:szCs w:val="20"/>
        </w:rPr>
        <w:t>exploring the relationship of mother and daughter. We are not just one identity and exploring that offers many insights in to the human condition and the evolving self.  My current work is also about exploring identity, but in this case, it is about not letting one identity define us.</w:t>
      </w:r>
      <w:r>
        <w:rPr>
          <w:rFonts w:ascii="Arial" w:hAnsi="Arial" w:cs="Arial"/>
          <w:sz w:val="20"/>
          <w:szCs w:val="20"/>
          <w:lang w:val="en-GB"/>
        </w:rPr>
        <w:t>’</w:t>
      </w:r>
    </w:p>
    <w:p w14:paraId="5CAC7933" w14:textId="77777777" w:rsidR="00EC1E5A" w:rsidRDefault="00EC1E5A" w:rsidP="00EC1E5A">
      <w:pPr>
        <w:spacing w:after="0" w:line="240" w:lineRule="auto"/>
        <w:jc w:val="both"/>
        <w:rPr>
          <w:rFonts w:ascii="Arial" w:hAnsi="Arial" w:cs="Arial"/>
          <w:i/>
          <w:iCs/>
          <w:color w:val="000000"/>
          <w:sz w:val="20"/>
          <w:szCs w:val="20"/>
        </w:rPr>
      </w:pPr>
      <w:r>
        <w:rPr>
          <w:rFonts w:ascii="Arial" w:hAnsi="Arial" w:cs="Arial"/>
          <w:b/>
          <w:bCs/>
          <w:i/>
          <w:iCs/>
          <w:sz w:val="20"/>
          <w:szCs w:val="20"/>
          <w:lang w:val="en-GB"/>
        </w:rPr>
        <w:t xml:space="preserve">Can You See Me Now? </w:t>
      </w:r>
      <w:r>
        <w:rPr>
          <w:rFonts w:ascii="Arial" w:hAnsi="Arial" w:cs="Arial"/>
          <w:sz w:val="20"/>
          <w:szCs w:val="20"/>
        </w:rPr>
        <w:t>turns its gaze toward</w:t>
      </w:r>
      <w:r>
        <w:rPr>
          <w:rFonts w:ascii="Arial" w:hAnsi="Arial" w:cs="Arial"/>
          <w:sz w:val="20"/>
          <w:szCs w:val="20"/>
          <w:lang w:val="en-GB"/>
        </w:rPr>
        <w:t>s</w:t>
      </w:r>
      <w:r>
        <w:rPr>
          <w:rFonts w:ascii="Arial" w:hAnsi="Arial" w:cs="Arial"/>
          <w:sz w:val="20"/>
          <w:szCs w:val="20"/>
        </w:rPr>
        <w:t xml:space="preserve"> identity in later life</w:t>
      </w:r>
      <w:r>
        <w:rPr>
          <w:rFonts w:ascii="Arial" w:hAnsi="Arial" w:cs="Arial"/>
          <w:sz w:val="20"/>
          <w:szCs w:val="20"/>
          <w:lang w:val="en-GB"/>
        </w:rPr>
        <w:t xml:space="preserve"> and as Dr Maeve O’Regan said in her </w:t>
      </w:r>
      <w:r>
        <w:rPr>
          <w:rFonts w:ascii="Arial" w:hAnsi="Arial" w:cs="Arial"/>
          <w:i/>
          <w:iCs/>
          <w:sz w:val="20"/>
          <w:szCs w:val="20"/>
          <w:lang w:val="en-GB"/>
        </w:rPr>
        <w:t>Drawing on the Body</w:t>
      </w:r>
      <w:r>
        <w:rPr>
          <w:rFonts w:ascii="Arial" w:hAnsi="Arial" w:cs="Arial"/>
          <w:sz w:val="20"/>
          <w:szCs w:val="20"/>
          <w:lang w:val="en-GB"/>
        </w:rPr>
        <w:t xml:space="preserve"> catalogue essay in 2010, ‘The ageing process is an unavoidable part of any life cycle.’ </w:t>
      </w:r>
      <w:r>
        <w:rPr>
          <w:rFonts w:ascii="Arial" w:eastAsia="Times New Roman" w:hAnsi="Arial" w:cs="Arial"/>
          <w:b/>
          <w:bCs/>
          <w:i/>
          <w:iCs/>
          <w:kern w:val="0"/>
          <w:sz w:val="20"/>
          <w:szCs w:val="20"/>
          <w:lang w:val="en-GB" w:eastAsia="en-IE"/>
          <w14:ligatures w14:val="none"/>
        </w:rPr>
        <w:t xml:space="preserve">Can You See </w:t>
      </w:r>
      <w:proofErr w:type="gramStart"/>
      <w:r>
        <w:rPr>
          <w:rFonts w:ascii="Arial" w:eastAsia="Times New Roman" w:hAnsi="Arial" w:cs="Arial"/>
          <w:b/>
          <w:bCs/>
          <w:i/>
          <w:iCs/>
          <w:kern w:val="0"/>
          <w:sz w:val="20"/>
          <w:szCs w:val="20"/>
          <w:lang w:val="en-GB" w:eastAsia="en-IE"/>
          <w14:ligatures w14:val="none"/>
        </w:rPr>
        <w:t>me</w:t>
      </w:r>
      <w:proofErr w:type="gramEnd"/>
      <w:r>
        <w:rPr>
          <w:rFonts w:ascii="Arial" w:eastAsia="Times New Roman" w:hAnsi="Arial" w:cs="Arial"/>
          <w:b/>
          <w:bCs/>
          <w:i/>
          <w:iCs/>
          <w:kern w:val="0"/>
          <w:sz w:val="20"/>
          <w:szCs w:val="20"/>
          <w:lang w:val="en-GB" w:eastAsia="en-IE"/>
          <w14:ligatures w14:val="none"/>
        </w:rPr>
        <w:t xml:space="preserve"> Now</w:t>
      </w:r>
      <w:r>
        <w:rPr>
          <w:rFonts w:ascii="Arial" w:eastAsia="Times New Roman" w:hAnsi="Arial" w:cs="Arial"/>
          <w:kern w:val="0"/>
          <w:sz w:val="20"/>
          <w:szCs w:val="20"/>
          <w:lang w:val="en-GB" w:eastAsia="en-IE"/>
          <w14:ligatures w14:val="none"/>
        </w:rPr>
        <w:t xml:space="preserve">? …is at times a disquieting experience and the viewer is placed in the intimate space of unnaturally </w:t>
      </w:r>
      <w:proofErr w:type="gramStart"/>
      <w:r>
        <w:rPr>
          <w:rFonts w:ascii="Arial" w:eastAsia="Times New Roman" w:hAnsi="Arial" w:cs="Arial"/>
          <w:kern w:val="0"/>
          <w:sz w:val="20"/>
          <w:szCs w:val="20"/>
          <w:lang w:val="en-GB" w:eastAsia="en-IE"/>
          <w14:ligatures w14:val="none"/>
        </w:rPr>
        <w:t>close proximity</w:t>
      </w:r>
      <w:proofErr w:type="gramEnd"/>
      <w:r>
        <w:rPr>
          <w:rFonts w:ascii="Arial" w:eastAsia="Times New Roman" w:hAnsi="Arial" w:cs="Arial"/>
          <w:kern w:val="0"/>
          <w:sz w:val="20"/>
          <w:szCs w:val="20"/>
          <w:lang w:val="en-GB" w:eastAsia="en-IE"/>
          <w14:ligatures w14:val="none"/>
        </w:rPr>
        <w:t xml:space="preserve"> to the two subjects asking the viewer (or is </w:t>
      </w:r>
      <w:proofErr w:type="gramStart"/>
      <w:r>
        <w:rPr>
          <w:rFonts w:ascii="Arial" w:eastAsia="Times New Roman" w:hAnsi="Arial" w:cs="Arial"/>
          <w:kern w:val="0"/>
          <w:sz w:val="20"/>
          <w:szCs w:val="20"/>
          <w:lang w:val="en-GB" w:eastAsia="en-IE"/>
          <w14:ligatures w14:val="none"/>
        </w:rPr>
        <w:t>it</w:t>
      </w:r>
      <w:proofErr w:type="gramEnd"/>
      <w:r>
        <w:rPr>
          <w:rFonts w:ascii="Arial" w:eastAsia="Times New Roman" w:hAnsi="Arial" w:cs="Arial"/>
          <w:kern w:val="0"/>
          <w:sz w:val="20"/>
          <w:szCs w:val="20"/>
          <w:lang w:val="en-GB" w:eastAsia="en-IE"/>
          <w14:ligatures w14:val="none"/>
        </w:rPr>
        <w:t xml:space="preserve"> wider s</w:t>
      </w:r>
      <w:r>
        <w:rPr>
          <w:rFonts w:ascii="Arial" w:hAnsi="Arial" w:cs="Arial"/>
          <w:sz w:val="20"/>
          <w:szCs w:val="20"/>
          <w:lang w:val="en-GB"/>
        </w:rPr>
        <w:t xml:space="preserve">ociety?) to make visible the invisible and to maintain respect for our evolving identities as we age. </w:t>
      </w:r>
      <w:r>
        <w:rPr>
          <w:rFonts w:ascii="Arial" w:hAnsi="Arial" w:cs="Arial"/>
          <w:i/>
          <w:iCs/>
          <w:color w:val="000000"/>
          <w:sz w:val="20"/>
          <w:szCs w:val="20"/>
        </w:rPr>
        <w:t xml:space="preserve"> </w:t>
      </w:r>
    </w:p>
    <w:p w14:paraId="5FB28247" w14:textId="77777777" w:rsidR="00EC1E5A" w:rsidRDefault="00EC1E5A" w:rsidP="00EC1E5A">
      <w:pPr>
        <w:spacing w:after="0" w:line="240" w:lineRule="auto"/>
        <w:jc w:val="both"/>
        <w:rPr>
          <w:rFonts w:ascii="Arial" w:hAnsi="Arial" w:cs="Arial"/>
          <w:i/>
          <w:iCs/>
          <w:color w:val="000000"/>
          <w:sz w:val="20"/>
          <w:szCs w:val="20"/>
        </w:rPr>
      </w:pPr>
    </w:p>
    <w:p w14:paraId="5E3CB515" w14:textId="77777777" w:rsidR="00EC1E5A" w:rsidRDefault="00EC1E5A" w:rsidP="00EC1E5A">
      <w:pPr>
        <w:spacing w:after="0" w:line="240" w:lineRule="auto"/>
        <w:jc w:val="both"/>
        <w:rPr>
          <w:rFonts w:ascii="Arial" w:hAnsi="Arial" w:cs="Arial"/>
          <w:sz w:val="20"/>
          <w:szCs w:val="20"/>
          <w:lang w:val="en-GB"/>
        </w:rPr>
      </w:pPr>
      <w:r>
        <w:rPr>
          <w:rFonts w:ascii="Arial" w:hAnsi="Arial" w:cs="Arial"/>
          <w:sz w:val="20"/>
          <w:szCs w:val="20"/>
          <w:lang w:val="en-GB"/>
        </w:rPr>
        <w:t>Returning to TS Eliot and the refrain in</w:t>
      </w:r>
      <w:r>
        <w:rPr>
          <w:rFonts w:ascii="Arial" w:hAnsi="Arial" w:cs="Arial"/>
          <w:i/>
          <w:iCs/>
          <w:sz w:val="20"/>
          <w:szCs w:val="20"/>
          <w:lang w:val="en-GB"/>
        </w:rPr>
        <w:t xml:space="preserve"> The Love Song of J Alfred Prufrock </w:t>
      </w:r>
    </w:p>
    <w:p w14:paraId="59FBD7EB" w14:textId="77777777" w:rsidR="00EC1E5A" w:rsidRDefault="00EC1E5A" w:rsidP="00EC1E5A">
      <w:pPr>
        <w:spacing w:after="0" w:line="240" w:lineRule="auto"/>
        <w:jc w:val="both"/>
        <w:rPr>
          <w:rFonts w:ascii="Arial" w:hAnsi="Arial" w:cs="Arial"/>
          <w:sz w:val="20"/>
          <w:szCs w:val="20"/>
          <w:lang w:val="en-GB"/>
        </w:rPr>
      </w:pPr>
    </w:p>
    <w:p w14:paraId="2D9744CA" w14:textId="77777777" w:rsidR="00EC1E5A" w:rsidRDefault="00EC1E5A" w:rsidP="00EC1E5A">
      <w:pPr>
        <w:spacing w:after="0" w:line="240" w:lineRule="auto"/>
        <w:jc w:val="both"/>
        <w:rPr>
          <w:rFonts w:ascii="Arial" w:hAnsi="Arial" w:cs="Arial"/>
          <w:i/>
          <w:iCs/>
          <w:sz w:val="20"/>
          <w:szCs w:val="20"/>
          <w:lang w:val="en-GB"/>
        </w:rPr>
      </w:pPr>
      <w:r>
        <w:rPr>
          <w:rFonts w:ascii="Arial" w:hAnsi="Arial" w:cs="Arial"/>
          <w:i/>
          <w:iCs/>
          <w:sz w:val="20"/>
          <w:szCs w:val="20"/>
          <w:lang w:val="en-GB"/>
        </w:rPr>
        <w:t>‘...there will be time…Time for you and time for me,’</w:t>
      </w:r>
    </w:p>
    <w:p w14:paraId="1F36BADF" w14:textId="77777777" w:rsidR="00EC1E5A" w:rsidRDefault="00EC1E5A" w:rsidP="00EC1E5A">
      <w:pPr>
        <w:spacing w:after="0" w:line="240" w:lineRule="auto"/>
        <w:jc w:val="both"/>
        <w:rPr>
          <w:rFonts w:ascii="Arial" w:hAnsi="Arial" w:cs="Arial"/>
          <w:i/>
          <w:iCs/>
          <w:sz w:val="20"/>
          <w:szCs w:val="20"/>
          <w:lang w:val="en-GB"/>
        </w:rPr>
      </w:pPr>
    </w:p>
    <w:p w14:paraId="11ABCD6A" w14:textId="77777777" w:rsidR="00EC1E5A" w:rsidRDefault="00EC1E5A" w:rsidP="00EC1E5A">
      <w:pPr>
        <w:spacing w:after="0" w:line="240" w:lineRule="auto"/>
        <w:jc w:val="both"/>
        <w:rPr>
          <w:rFonts w:ascii="Arial" w:hAnsi="Arial" w:cs="Arial"/>
          <w:i/>
          <w:iCs/>
          <w:sz w:val="20"/>
          <w:szCs w:val="20"/>
          <w:lang w:val="en-GB"/>
        </w:rPr>
      </w:pPr>
    </w:p>
    <w:p w14:paraId="06F40B2B" w14:textId="77777777" w:rsidR="00EC1E5A" w:rsidRDefault="00EC1E5A" w:rsidP="00EC1E5A">
      <w:pPr>
        <w:spacing w:after="0" w:line="240" w:lineRule="auto"/>
        <w:jc w:val="both"/>
        <w:rPr>
          <w:rFonts w:ascii="Arial" w:hAnsi="Arial" w:cs="Arial"/>
          <w:i/>
          <w:iCs/>
          <w:sz w:val="20"/>
          <w:szCs w:val="20"/>
          <w:lang w:val="en-GB"/>
        </w:rPr>
      </w:pPr>
      <w:r>
        <w:rPr>
          <w:rFonts w:ascii="Arial" w:hAnsi="Arial" w:cs="Arial"/>
          <w:i/>
          <w:iCs/>
          <w:sz w:val="20"/>
          <w:szCs w:val="20"/>
          <w:lang w:val="en-GB"/>
        </w:rPr>
        <w:t xml:space="preserve">Artists have always called our attention to the existential questions in life and with this work, Bernie Masterson continues to draw our attention to their importance stating that </w:t>
      </w:r>
    </w:p>
    <w:p w14:paraId="5B5D11D0" w14:textId="77777777" w:rsidR="00EC1E5A" w:rsidRDefault="00EC1E5A" w:rsidP="00EC1E5A">
      <w:pPr>
        <w:spacing w:line="240" w:lineRule="auto"/>
        <w:jc w:val="both"/>
        <w:rPr>
          <w:rFonts w:ascii="Arial" w:hAnsi="Arial" w:cs="Arial"/>
          <w:i/>
          <w:iCs/>
          <w:color w:val="000000"/>
          <w:sz w:val="20"/>
          <w:szCs w:val="20"/>
        </w:rPr>
      </w:pPr>
    </w:p>
    <w:p w14:paraId="1C814450" w14:textId="77777777" w:rsidR="00EC1E5A" w:rsidRDefault="00EC1E5A" w:rsidP="00EC1E5A">
      <w:pPr>
        <w:spacing w:line="240" w:lineRule="auto"/>
        <w:jc w:val="both"/>
        <w:rPr>
          <w:rFonts w:ascii="Arial" w:hAnsi="Arial" w:cs="Arial"/>
          <w:color w:val="000000"/>
          <w:sz w:val="20"/>
          <w:szCs w:val="20"/>
          <w:lang w:val="en-GB"/>
        </w:rPr>
      </w:pPr>
      <w:r>
        <w:rPr>
          <w:rFonts w:ascii="Arial" w:hAnsi="Arial" w:cs="Arial"/>
          <w:i/>
          <w:iCs/>
          <w:color w:val="000000"/>
          <w:sz w:val="20"/>
          <w:szCs w:val="20"/>
          <w:lang w:val="en-GB"/>
        </w:rPr>
        <w:t>‘...</w:t>
      </w:r>
      <w:r>
        <w:rPr>
          <w:rFonts w:ascii="Arial" w:hAnsi="Arial" w:cs="Arial"/>
          <w:i/>
          <w:iCs/>
          <w:color w:val="000000"/>
          <w:sz w:val="20"/>
          <w:szCs w:val="20"/>
        </w:rPr>
        <w:t xml:space="preserve"> the work does not remain in absence. It insists on visibility, on</w:t>
      </w:r>
      <w:r>
        <w:rPr>
          <w:rFonts w:ascii="Arial" w:hAnsi="Arial" w:cs="Arial"/>
          <w:i/>
          <w:iCs/>
          <w:color w:val="000000" w:themeColor="text1"/>
          <w:sz w:val="20"/>
          <w:szCs w:val="20"/>
        </w:rPr>
        <w:t xml:space="preserve"> a presence that </w:t>
      </w:r>
      <w:r>
        <w:rPr>
          <w:rFonts w:ascii="Arial" w:hAnsi="Arial" w:cs="Arial"/>
          <w:i/>
          <w:iCs/>
          <w:color w:val="000000"/>
          <w:sz w:val="20"/>
          <w:szCs w:val="20"/>
        </w:rPr>
        <w:t>will not be diminished, absorbed, or made to</w:t>
      </w:r>
      <w:r>
        <w:rPr>
          <w:rFonts w:ascii="Arial" w:hAnsi="Arial" w:cs="Arial"/>
          <w:i/>
          <w:iCs/>
          <w:color w:val="000000" w:themeColor="text1"/>
          <w:sz w:val="20"/>
          <w:szCs w:val="20"/>
        </w:rPr>
        <w:t xml:space="preserve"> conform. </w:t>
      </w:r>
      <w:r>
        <w:rPr>
          <w:rFonts w:ascii="Arial" w:hAnsi="Arial" w:cs="Arial"/>
          <w:i/>
          <w:iCs/>
          <w:color w:val="000000"/>
          <w:sz w:val="20"/>
          <w:szCs w:val="20"/>
        </w:rPr>
        <w:t>In its unfolding, it becomes a gesture of liberation: a celebration of individuality, resilience, and the right to be fully seen.</w:t>
      </w:r>
      <w:r>
        <w:rPr>
          <w:rFonts w:ascii="Arial" w:hAnsi="Arial" w:cs="Arial"/>
          <w:i/>
          <w:iCs/>
          <w:color w:val="000000"/>
          <w:sz w:val="20"/>
          <w:szCs w:val="20"/>
          <w:lang w:val="en-GB"/>
        </w:rPr>
        <w:t>’</w:t>
      </w:r>
      <w:r>
        <w:rPr>
          <w:rFonts w:ascii="Arial" w:hAnsi="Arial" w:cs="Arial"/>
          <w:color w:val="000000"/>
          <w:sz w:val="20"/>
          <w:szCs w:val="20"/>
          <w:lang w:val="en-GB"/>
        </w:rPr>
        <w:t xml:space="preserve"> Artists Statement </w:t>
      </w:r>
      <w:proofErr w:type="spellStart"/>
      <w:r>
        <w:rPr>
          <w:rFonts w:ascii="Arial" w:hAnsi="Arial" w:cs="Arial"/>
          <w:color w:val="000000"/>
          <w:sz w:val="20"/>
          <w:szCs w:val="20"/>
          <w:lang w:val="en-GB"/>
        </w:rPr>
        <w:t>Bealtaine</w:t>
      </w:r>
      <w:proofErr w:type="spellEnd"/>
      <w:r>
        <w:rPr>
          <w:rFonts w:ascii="Arial" w:hAnsi="Arial" w:cs="Arial"/>
          <w:color w:val="000000"/>
          <w:sz w:val="20"/>
          <w:szCs w:val="20"/>
          <w:lang w:val="en-GB"/>
        </w:rPr>
        <w:t xml:space="preserve"> commission</w:t>
      </w:r>
    </w:p>
    <w:p w14:paraId="26266C2F" w14:textId="77777777" w:rsidR="00EC1E5A" w:rsidRDefault="00EC1E5A" w:rsidP="00EC1E5A">
      <w:pPr>
        <w:spacing w:after="0" w:line="240" w:lineRule="auto"/>
        <w:ind w:hanging="240"/>
        <w:rPr>
          <w:rFonts w:ascii="Arial" w:hAnsi="Arial" w:cs="Arial"/>
          <w:sz w:val="20"/>
          <w:szCs w:val="20"/>
          <w:lang w:val="en-GB"/>
        </w:rPr>
      </w:pPr>
    </w:p>
    <w:p w14:paraId="2B11069D" w14:textId="77777777" w:rsidR="00EC1E5A" w:rsidRDefault="00EC1E5A" w:rsidP="00EC1E5A">
      <w:pPr>
        <w:spacing w:after="0" w:line="240" w:lineRule="auto"/>
        <w:ind w:hanging="240"/>
        <w:rPr>
          <w:rFonts w:ascii="Arial" w:hAnsi="Arial" w:cs="Arial"/>
          <w:sz w:val="20"/>
          <w:szCs w:val="20"/>
          <w:lang w:val="en-GB"/>
        </w:rPr>
      </w:pPr>
    </w:p>
    <w:p w14:paraId="47379013" w14:textId="77777777" w:rsidR="00EC1E5A" w:rsidRDefault="00EC1E5A" w:rsidP="00EC1E5A">
      <w:pPr>
        <w:spacing w:after="0" w:line="240" w:lineRule="auto"/>
        <w:rPr>
          <w:rFonts w:ascii="Arial" w:hAnsi="Arial" w:cs="Arial"/>
          <w:lang w:val="en-GB"/>
        </w:rPr>
      </w:pPr>
      <w:r>
        <w:rPr>
          <w:rFonts w:ascii="Arial" w:hAnsi="Arial" w:cs="Arial"/>
          <w:sz w:val="20"/>
          <w:szCs w:val="20"/>
          <w:lang w:val="en-GB"/>
        </w:rPr>
        <w:t>Helen O’Donoghue 2026</w:t>
      </w:r>
      <w:r>
        <w:rPr>
          <w:rFonts w:ascii="Arial" w:hAnsi="Arial" w:cs="Arial"/>
          <w:lang w:val="en-GB"/>
        </w:rPr>
        <w:t xml:space="preserve"> </w:t>
      </w:r>
    </w:p>
    <w:p w14:paraId="399EF6FA" w14:textId="77777777" w:rsidR="00EC1E5A" w:rsidRDefault="00EC1E5A" w:rsidP="00EC1E5A">
      <w:pPr>
        <w:rPr>
          <w:lang w:val="en-GB"/>
        </w:rPr>
      </w:pPr>
    </w:p>
    <w:p w14:paraId="51E14E6F" w14:textId="054A208F" w:rsidR="001F566D" w:rsidRPr="00EC1E5A" w:rsidRDefault="00EC1E5A">
      <w:pPr>
        <w:rPr>
          <w:lang w:val="en-GB"/>
        </w:rPr>
      </w:pPr>
      <w:r>
        <w:rPr>
          <w:lang w:val="en-GB"/>
        </w:rPr>
        <w:t>References-</w:t>
      </w:r>
    </w:p>
    <w:sectPr w:rsidR="001F566D" w:rsidRPr="00EC1E5A" w:rsidSect="00EC1E5A">
      <w:pgSz w:w="11906" w:h="16838"/>
      <w:pgMar w:top="99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A075E9" w14:textId="77777777" w:rsidR="00344588" w:rsidRDefault="00344588" w:rsidP="00EC1E5A">
      <w:pPr>
        <w:spacing w:after="0" w:line="240" w:lineRule="auto"/>
      </w:pPr>
      <w:r>
        <w:separator/>
      </w:r>
    </w:p>
  </w:endnote>
  <w:endnote w:type="continuationSeparator" w:id="0">
    <w:p w14:paraId="599DA452" w14:textId="77777777" w:rsidR="00344588" w:rsidRDefault="00344588" w:rsidP="00EC1E5A">
      <w:pPr>
        <w:spacing w:after="0" w:line="240" w:lineRule="auto"/>
      </w:pPr>
      <w:r>
        <w:continuationSeparator/>
      </w:r>
    </w:p>
  </w:endnote>
  <w:endnote w:id="1">
    <w:p w14:paraId="5539897A" w14:textId="77777777" w:rsidR="00EC1E5A" w:rsidRDefault="00EC1E5A" w:rsidP="00EC1E5A">
      <w:pPr>
        <w:pStyle w:val="EndnoteText"/>
        <w:jc w:val="both"/>
        <w:rPr>
          <w:rFonts w:ascii="Arial" w:eastAsia="SimSun" w:hAnsi="Arial" w:cs="Arial"/>
          <w:sz w:val="18"/>
          <w:szCs w:val="18"/>
        </w:rPr>
      </w:pPr>
      <w:r>
        <w:rPr>
          <w:rStyle w:val="EndnoteReference"/>
          <w:rFonts w:ascii="Arial" w:hAnsi="Arial" w:cs="Arial"/>
          <w:sz w:val="18"/>
          <w:szCs w:val="18"/>
        </w:rPr>
        <w:endnoteRef/>
      </w:r>
      <w:r>
        <w:rPr>
          <w:rFonts w:ascii="Arial" w:hAnsi="Arial" w:cs="Arial"/>
          <w:sz w:val="18"/>
          <w:szCs w:val="18"/>
        </w:rPr>
        <w:t xml:space="preserve"> </w:t>
      </w:r>
      <w:r>
        <w:rPr>
          <w:rFonts w:ascii="Arial" w:eastAsia="Times New Roman" w:hAnsi="Arial" w:cs="Arial"/>
          <w:kern w:val="0"/>
          <w:sz w:val="18"/>
          <w:szCs w:val="18"/>
          <w:lang w:val="en-GB" w:eastAsia="en-IE"/>
          <w14:ligatures w14:val="none"/>
        </w:rPr>
        <w:t xml:space="preserve">Quote from Bernie Masterson in an </w:t>
      </w:r>
      <w:r>
        <w:rPr>
          <w:rFonts w:ascii="Arial" w:eastAsia="SimSun" w:hAnsi="Arial" w:cs="Arial"/>
          <w:sz w:val="18"/>
          <w:szCs w:val="18"/>
        </w:rPr>
        <w:t>Arena Interview ‘Drawing on the Body’ (22-04-2010)</w:t>
      </w:r>
    </w:p>
    <w:p w14:paraId="1B5BE8E3" w14:textId="77777777" w:rsidR="00EC1E5A" w:rsidRDefault="00EC1E5A" w:rsidP="00EC1E5A">
      <w:pPr>
        <w:jc w:val="both"/>
        <w:rPr>
          <w:rFonts w:ascii="Arial" w:hAnsi="Arial" w:cs="Arial"/>
          <w:sz w:val="18"/>
          <w:szCs w:val="18"/>
          <w:lang w:val="en-GB"/>
        </w:rPr>
      </w:pPr>
      <w:r>
        <w:rPr>
          <w:rFonts w:ascii="Arial" w:hAnsi="Arial" w:cs="Arial"/>
          <w:sz w:val="18"/>
          <w:szCs w:val="18"/>
          <w:lang w:val="en-GB"/>
        </w:rPr>
        <w:t>‘The ageing process is an unavoidable part of any life cycle’ quote Dr Maeve O’Regan in catalogue; 2010 Drawing on the Body</w:t>
      </w:r>
    </w:p>
    <w:p w14:paraId="3001FE98" w14:textId="77777777" w:rsidR="00EC1E5A" w:rsidRDefault="00EC1E5A" w:rsidP="00EC1E5A">
      <w:pPr>
        <w:jc w:val="both"/>
        <w:rPr>
          <w:rFonts w:ascii="Arial" w:hAnsi="Arial" w:cs="Arial"/>
          <w:sz w:val="18"/>
          <w:szCs w:val="18"/>
          <w:lang w:val="en-GB"/>
        </w:rPr>
      </w:pPr>
      <w:proofErr w:type="gramStart"/>
      <w:r>
        <w:rPr>
          <w:rFonts w:ascii="Arial" w:hAnsi="Arial" w:cs="Arial"/>
          <w:sz w:val="18"/>
          <w:szCs w:val="18"/>
          <w:lang w:val="en-GB"/>
        </w:rPr>
        <w:t>See  extensive</w:t>
      </w:r>
      <w:proofErr w:type="gramEnd"/>
      <w:r>
        <w:rPr>
          <w:rFonts w:ascii="Arial" w:hAnsi="Arial" w:cs="Arial"/>
          <w:sz w:val="18"/>
          <w:szCs w:val="18"/>
          <w:lang w:val="en-GB"/>
        </w:rPr>
        <w:t xml:space="preserve"> </w:t>
      </w:r>
      <w:proofErr w:type="gramStart"/>
      <w:r>
        <w:rPr>
          <w:rFonts w:ascii="Arial" w:hAnsi="Arial" w:cs="Arial"/>
          <w:sz w:val="18"/>
          <w:szCs w:val="18"/>
          <w:lang w:val="en-GB"/>
        </w:rPr>
        <w:t>interview  between</w:t>
      </w:r>
      <w:proofErr w:type="gramEnd"/>
      <w:r>
        <w:rPr>
          <w:rFonts w:ascii="Arial" w:hAnsi="Arial" w:cs="Arial"/>
          <w:sz w:val="18"/>
          <w:szCs w:val="18"/>
          <w:lang w:val="en-GB"/>
        </w:rPr>
        <w:t xml:space="preserve"> Helen O’Donoghue and Bernie Masterson 2021</w:t>
      </w:r>
    </w:p>
    <w:p w14:paraId="5790D48D" w14:textId="77777777" w:rsidR="00EC1E5A" w:rsidRDefault="00EC1E5A" w:rsidP="00EC1E5A">
      <w:pPr>
        <w:jc w:val="both"/>
        <w:rPr>
          <w:rFonts w:ascii="Arial" w:hAnsi="Arial" w:cs="Arial"/>
          <w:sz w:val="18"/>
          <w:szCs w:val="18"/>
          <w:lang w:val="en-GB"/>
        </w:rPr>
      </w:pPr>
      <w:hyperlink r:id="rId1" w:history="1">
        <w:r>
          <w:rPr>
            <w:rStyle w:val="Hyperlink"/>
            <w:rFonts w:ascii="Arial" w:hAnsi="Arial" w:cs="Arial"/>
            <w:sz w:val="18"/>
            <w:szCs w:val="18"/>
            <w:lang w:val="en-GB"/>
          </w:rPr>
          <w:t>https://institutomesa.org/revistamesa/edicoes/6/portfolio/bernie-masterson-helen-odonoghue/?lang=en</w:t>
        </w:r>
      </w:hyperlink>
    </w:p>
    <w:p w14:paraId="6A36FC10" w14:textId="77777777" w:rsidR="00EC1E5A" w:rsidRDefault="00EC1E5A" w:rsidP="00EC1E5A">
      <w:pPr>
        <w:jc w:val="both"/>
        <w:rPr>
          <w:rFonts w:ascii="Arial" w:hAnsi="Arial" w:cs="Arial"/>
          <w:sz w:val="18"/>
          <w:szCs w:val="18"/>
          <w:lang w:val="en-GB"/>
        </w:rPr>
      </w:pPr>
      <w:r>
        <w:rPr>
          <w:rFonts w:ascii="Arial" w:hAnsi="Arial" w:cs="Arial"/>
          <w:sz w:val="18"/>
          <w:szCs w:val="18"/>
          <w:lang w:val="en-GB"/>
        </w:rPr>
        <w:t>See contextual text 2021</w:t>
      </w:r>
    </w:p>
    <w:p w14:paraId="5A70DFA8" w14:textId="77777777" w:rsidR="00EC1E5A" w:rsidRDefault="00EC1E5A" w:rsidP="00EC1E5A">
      <w:pPr>
        <w:jc w:val="both"/>
        <w:rPr>
          <w:rFonts w:ascii="Arial" w:hAnsi="Arial" w:cs="Arial"/>
          <w:sz w:val="18"/>
          <w:szCs w:val="18"/>
          <w:lang w:val="en-GB"/>
        </w:rPr>
      </w:pPr>
      <w:r>
        <w:rPr>
          <w:rFonts w:ascii="Arial" w:hAnsi="Arial" w:cs="Arial"/>
          <w:sz w:val="18"/>
          <w:szCs w:val="18"/>
          <w:lang w:val="en-GB"/>
        </w:rPr>
        <w:t>https://institutomesa.org/revistamesa/edicoes/6/portfolio/helen-odonoghue/?lang=en</w:t>
      </w:r>
    </w:p>
    <w:p w14:paraId="374114D0" w14:textId="77777777" w:rsidR="00EC1E5A" w:rsidRDefault="00EC1E5A" w:rsidP="00EC1E5A">
      <w:pPr>
        <w:jc w:val="both"/>
        <w:rPr>
          <w:rFonts w:ascii="Arial" w:hAnsi="Arial" w:cs="Arial"/>
          <w:sz w:val="18"/>
          <w:szCs w:val="18"/>
          <w:lang w:val="en-GB"/>
        </w:rPr>
      </w:pPr>
      <w:r>
        <w:rPr>
          <w:rFonts w:ascii="Arial" w:hAnsi="Arial" w:cs="Arial"/>
          <w:sz w:val="18"/>
          <w:szCs w:val="18"/>
          <w:lang w:val="en-GB"/>
        </w:rPr>
        <w:t xml:space="preserve">For more detailed information on Bernie Masterson’s work </w:t>
      </w:r>
    </w:p>
    <w:p w14:paraId="45061B57" w14:textId="53B2037D" w:rsidR="00EC1E5A" w:rsidRDefault="00EC1E5A" w:rsidP="00EC1E5A">
      <w:pPr>
        <w:jc w:val="both"/>
        <w:rPr>
          <w:rFonts w:ascii="Arial" w:hAnsi="Arial" w:cs="Arial"/>
          <w:sz w:val="18"/>
          <w:szCs w:val="18"/>
          <w:lang w:val="en-GB"/>
        </w:rPr>
      </w:pPr>
      <w:r>
        <w:rPr>
          <w:rFonts w:ascii="Arial" w:hAnsi="Arial" w:cs="Arial"/>
          <w:sz w:val="18"/>
          <w:szCs w:val="18"/>
          <w:lang w:val="en-GB"/>
        </w:rPr>
        <w:t>Visit her website-https://berniemasterson.com/</w:t>
      </w:r>
    </w:p>
    <w:p w14:paraId="4CD3452A" w14:textId="62DD5A63" w:rsidR="00E353DA" w:rsidRPr="00EC1E5A" w:rsidRDefault="00E353DA" w:rsidP="00EC1E5A">
      <w:pPr>
        <w:jc w:val="both"/>
        <w:rPr>
          <w:rFonts w:ascii="Arial" w:hAnsi="Arial" w:cs="Arial"/>
          <w:sz w:val="18"/>
          <w:szCs w:val="18"/>
          <w:lang w:val="en-GB"/>
        </w:rPr>
      </w:pPr>
    </w:p>
    <w:p w14:paraId="66B604CB" w14:textId="77777777" w:rsidR="00EC1E5A" w:rsidRDefault="00EC1E5A" w:rsidP="00EC1E5A">
      <w:pPr>
        <w:pStyle w:val="EndnoteText"/>
        <w:rPr>
          <w:rFonts w:ascii="Arial" w:eastAsia="SimSun" w:hAnsi="Arial" w:cs="Ari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C742F6" w14:textId="77777777" w:rsidR="00344588" w:rsidRDefault="00344588" w:rsidP="00EC1E5A">
      <w:pPr>
        <w:spacing w:after="0" w:line="240" w:lineRule="auto"/>
      </w:pPr>
      <w:r>
        <w:separator/>
      </w:r>
    </w:p>
  </w:footnote>
  <w:footnote w:type="continuationSeparator" w:id="0">
    <w:p w14:paraId="13BAFB20" w14:textId="77777777" w:rsidR="00344588" w:rsidRDefault="00344588" w:rsidP="00EC1E5A">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5A"/>
    <w:rsid w:val="000600B1"/>
    <w:rsid w:val="001F566D"/>
    <w:rsid w:val="00344588"/>
    <w:rsid w:val="004A7F73"/>
    <w:rsid w:val="0060649C"/>
    <w:rsid w:val="006D784B"/>
    <w:rsid w:val="00711587"/>
    <w:rsid w:val="007228D6"/>
    <w:rsid w:val="009C15B2"/>
    <w:rsid w:val="00AC0196"/>
    <w:rsid w:val="00C36074"/>
    <w:rsid w:val="00E353DA"/>
    <w:rsid w:val="00EA01EC"/>
    <w:rsid w:val="00EC1E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6BAC7D73"/>
  <w15:chartTrackingRefBased/>
  <w15:docId w15:val="{4DEF6099-CCAC-7345-B74B-4CDA62EE0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E5A"/>
    <w:pPr>
      <w:spacing w:line="259" w:lineRule="auto"/>
    </w:pPr>
    <w:rPr>
      <w:sz w:val="22"/>
      <w:szCs w:val="22"/>
    </w:rPr>
  </w:style>
  <w:style w:type="paragraph" w:styleId="Heading1">
    <w:name w:val="heading 1"/>
    <w:basedOn w:val="Normal"/>
    <w:next w:val="Normal"/>
    <w:link w:val="Heading1Char"/>
    <w:uiPriority w:val="9"/>
    <w:qFormat/>
    <w:rsid w:val="00EC1E5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EC1E5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EC1E5A"/>
    <w:pPr>
      <w:keepNext/>
      <w:keepLines/>
      <w:spacing w:before="160" w:after="80" w:line="278" w:lineRule="auto"/>
      <w:outlineLvl w:val="2"/>
    </w:pPr>
    <w:rPr>
      <w:rFonts w:eastAsiaTheme="majorEastAsia"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EC1E5A"/>
    <w:pPr>
      <w:keepNext/>
      <w:keepLines/>
      <w:spacing w:before="80" w:after="40" w:line="278" w:lineRule="auto"/>
      <w:outlineLvl w:val="3"/>
    </w:pPr>
    <w:rPr>
      <w:rFonts w:eastAsiaTheme="majorEastAsia" w:cstheme="majorBidi"/>
      <w:i/>
      <w:iCs/>
      <w:color w:val="0F4761" w:themeColor="accent1" w:themeShade="BF"/>
      <w:sz w:val="24"/>
      <w:szCs w:val="24"/>
      <w:lang w:val="en-GB"/>
    </w:rPr>
  </w:style>
  <w:style w:type="paragraph" w:styleId="Heading5">
    <w:name w:val="heading 5"/>
    <w:basedOn w:val="Normal"/>
    <w:next w:val="Normal"/>
    <w:link w:val="Heading5Char"/>
    <w:uiPriority w:val="9"/>
    <w:semiHidden/>
    <w:unhideWhenUsed/>
    <w:qFormat/>
    <w:rsid w:val="00EC1E5A"/>
    <w:pPr>
      <w:keepNext/>
      <w:keepLines/>
      <w:spacing w:before="80" w:after="40" w:line="278" w:lineRule="auto"/>
      <w:outlineLvl w:val="4"/>
    </w:pPr>
    <w:rPr>
      <w:rFonts w:eastAsiaTheme="majorEastAsia" w:cstheme="majorBidi"/>
      <w:color w:val="0F4761" w:themeColor="accent1" w:themeShade="BF"/>
      <w:sz w:val="24"/>
      <w:szCs w:val="24"/>
      <w:lang w:val="en-GB"/>
    </w:rPr>
  </w:style>
  <w:style w:type="paragraph" w:styleId="Heading6">
    <w:name w:val="heading 6"/>
    <w:basedOn w:val="Normal"/>
    <w:next w:val="Normal"/>
    <w:link w:val="Heading6Char"/>
    <w:uiPriority w:val="9"/>
    <w:semiHidden/>
    <w:unhideWhenUsed/>
    <w:qFormat/>
    <w:rsid w:val="00EC1E5A"/>
    <w:pPr>
      <w:keepNext/>
      <w:keepLines/>
      <w:spacing w:before="40" w:after="0" w:line="278" w:lineRule="auto"/>
      <w:outlineLvl w:val="5"/>
    </w:pPr>
    <w:rPr>
      <w:rFonts w:eastAsiaTheme="majorEastAsia" w:cstheme="majorBidi"/>
      <w:i/>
      <w:iCs/>
      <w:color w:val="595959" w:themeColor="text1" w:themeTint="A6"/>
      <w:sz w:val="24"/>
      <w:szCs w:val="24"/>
      <w:lang w:val="en-GB"/>
    </w:rPr>
  </w:style>
  <w:style w:type="paragraph" w:styleId="Heading7">
    <w:name w:val="heading 7"/>
    <w:basedOn w:val="Normal"/>
    <w:next w:val="Normal"/>
    <w:link w:val="Heading7Char"/>
    <w:uiPriority w:val="9"/>
    <w:semiHidden/>
    <w:unhideWhenUsed/>
    <w:qFormat/>
    <w:rsid w:val="00EC1E5A"/>
    <w:pPr>
      <w:keepNext/>
      <w:keepLines/>
      <w:spacing w:before="40" w:after="0" w:line="278" w:lineRule="auto"/>
      <w:outlineLvl w:val="6"/>
    </w:pPr>
    <w:rPr>
      <w:rFonts w:eastAsiaTheme="majorEastAsia" w:cstheme="majorBidi"/>
      <w:color w:val="595959" w:themeColor="text1" w:themeTint="A6"/>
      <w:sz w:val="24"/>
      <w:szCs w:val="24"/>
      <w:lang w:val="en-GB"/>
    </w:rPr>
  </w:style>
  <w:style w:type="paragraph" w:styleId="Heading8">
    <w:name w:val="heading 8"/>
    <w:basedOn w:val="Normal"/>
    <w:next w:val="Normal"/>
    <w:link w:val="Heading8Char"/>
    <w:uiPriority w:val="9"/>
    <w:semiHidden/>
    <w:unhideWhenUsed/>
    <w:qFormat/>
    <w:rsid w:val="00EC1E5A"/>
    <w:pPr>
      <w:keepNext/>
      <w:keepLines/>
      <w:spacing w:after="0" w:line="278" w:lineRule="auto"/>
      <w:outlineLvl w:val="7"/>
    </w:pPr>
    <w:rPr>
      <w:rFonts w:eastAsiaTheme="majorEastAsia" w:cstheme="majorBidi"/>
      <w:i/>
      <w:iCs/>
      <w:color w:val="272727" w:themeColor="text1" w:themeTint="D8"/>
      <w:sz w:val="24"/>
      <w:szCs w:val="24"/>
      <w:lang w:val="en-GB"/>
    </w:rPr>
  </w:style>
  <w:style w:type="paragraph" w:styleId="Heading9">
    <w:name w:val="heading 9"/>
    <w:basedOn w:val="Normal"/>
    <w:next w:val="Normal"/>
    <w:link w:val="Heading9Char"/>
    <w:uiPriority w:val="9"/>
    <w:semiHidden/>
    <w:unhideWhenUsed/>
    <w:qFormat/>
    <w:rsid w:val="00EC1E5A"/>
    <w:pPr>
      <w:keepNext/>
      <w:keepLines/>
      <w:spacing w:after="0" w:line="278" w:lineRule="auto"/>
      <w:outlineLvl w:val="8"/>
    </w:pPr>
    <w:rPr>
      <w:rFonts w:eastAsiaTheme="majorEastAsia" w:cstheme="majorBidi"/>
      <w:color w:val="272727" w:themeColor="text1" w:themeTint="D8"/>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E5A"/>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C1E5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C1E5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C1E5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C1E5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C1E5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C1E5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C1E5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C1E5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C1E5A"/>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EC1E5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C1E5A"/>
    <w:pPr>
      <w:numPr>
        <w:ilvl w:val="1"/>
      </w:numPr>
      <w:spacing w:line="278" w:lineRule="auto"/>
    </w:pPr>
    <w:rPr>
      <w:rFonts w:eastAsiaTheme="majorEastAsia"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EC1E5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C1E5A"/>
    <w:pPr>
      <w:spacing w:before="160" w:line="278" w:lineRule="auto"/>
      <w:jc w:val="center"/>
    </w:pPr>
    <w:rPr>
      <w:i/>
      <w:iCs/>
      <w:color w:val="404040" w:themeColor="text1" w:themeTint="BF"/>
      <w:sz w:val="24"/>
      <w:szCs w:val="24"/>
      <w:lang w:val="en-GB"/>
    </w:rPr>
  </w:style>
  <w:style w:type="character" w:customStyle="1" w:styleId="QuoteChar">
    <w:name w:val="Quote Char"/>
    <w:basedOn w:val="DefaultParagraphFont"/>
    <w:link w:val="Quote"/>
    <w:uiPriority w:val="29"/>
    <w:rsid w:val="00EC1E5A"/>
    <w:rPr>
      <w:i/>
      <w:iCs/>
      <w:color w:val="404040" w:themeColor="text1" w:themeTint="BF"/>
      <w:lang w:val="en-GB"/>
    </w:rPr>
  </w:style>
  <w:style w:type="paragraph" w:styleId="ListParagraph">
    <w:name w:val="List Paragraph"/>
    <w:basedOn w:val="Normal"/>
    <w:uiPriority w:val="34"/>
    <w:qFormat/>
    <w:rsid w:val="00EC1E5A"/>
    <w:pPr>
      <w:spacing w:line="278" w:lineRule="auto"/>
      <w:ind w:left="720"/>
      <w:contextualSpacing/>
    </w:pPr>
    <w:rPr>
      <w:sz w:val="24"/>
      <w:szCs w:val="24"/>
      <w:lang w:val="en-GB"/>
    </w:rPr>
  </w:style>
  <w:style w:type="character" w:styleId="IntenseEmphasis">
    <w:name w:val="Intense Emphasis"/>
    <w:basedOn w:val="DefaultParagraphFont"/>
    <w:uiPriority w:val="21"/>
    <w:qFormat/>
    <w:rsid w:val="00EC1E5A"/>
    <w:rPr>
      <w:i/>
      <w:iCs/>
      <w:color w:val="0F4761" w:themeColor="accent1" w:themeShade="BF"/>
    </w:rPr>
  </w:style>
  <w:style w:type="paragraph" w:styleId="IntenseQuote">
    <w:name w:val="Intense Quote"/>
    <w:basedOn w:val="Normal"/>
    <w:next w:val="Normal"/>
    <w:link w:val="IntenseQuoteChar"/>
    <w:uiPriority w:val="30"/>
    <w:qFormat/>
    <w:rsid w:val="00EC1E5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GB"/>
    </w:rPr>
  </w:style>
  <w:style w:type="character" w:customStyle="1" w:styleId="IntenseQuoteChar">
    <w:name w:val="Intense Quote Char"/>
    <w:basedOn w:val="DefaultParagraphFont"/>
    <w:link w:val="IntenseQuote"/>
    <w:uiPriority w:val="30"/>
    <w:rsid w:val="00EC1E5A"/>
    <w:rPr>
      <w:i/>
      <w:iCs/>
      <w:color w:val="0F4761" w:themeColor="accent1" w:themeShade="BF"/>
      <w:lang w:val="en-GB"/>
    </w:rPr>
  </w:style>
  <w:style w:type="character" w:styleId="IntenseReference">
    <w:name w:val="Intense Reference"/>
    <w:basedOn w:val="DefaultParagraphFont"/>
    <w:uiPriority w:val="32"/>
    <w:qFormat/>
    <w:rsid w:val="00EC1E5A"/>
    <w:rPr>
      <w:b/>
      <w:bCs/>
      <w:smallCaps/>
      <w:color w:val="0F4761" w:themeColor="accent1" w:themeShade="BF"/>
      <w:spacing w:val="5"/>
    </w:rPr>
  </w:style>
  <w:style w:type="character" w:styleId="EndnoteReference">
    <w:name w:val="endnote reference"/>
    <w:basedOn w:val="DefaultParagraphFont"/>
    <w:uiPriority w:val="99"/>
    <w:semiHidden/>
    <w:unhideWhenUsed/>
    <w:qFormat/>
    <w:rsid w:val="00EC1E5A"/>
    <w:rPr>
      <w:vertAlign w:val="superscript"/>
    </w:rPr>
  </w:style>
  <w:style w:type="paragraph" w:styleId="EndnoteText">
    <w:name w:val="endnote text"/>
    <w:basedOn w:val="Normal"/>
    <w:link w:val="EndnoteTextChar"/>
    <w:uiPriority w:val="99"/>
    <w:semiHidden/>
    <w:unhideWhenUsed/>
    <w:qFormat/>
    <w:rsid w:val="00EC1E5A"/>
    <w:pPr>
      <w:snapToGrid w:val="0"/>
    </w:pPr>
  </w:style>
  <w:style w:type="character" w:customStyle="1" w:styleId="EndnoteTextChar">
    <w:name w:val="Endnote Text Char"/>
    <w:basedOn w:val="DefaultParagraphFont"/>
    <w:link w:val="EndnoteText"/>
    <w:uiPriority w:val="99"/>
    <w:semiHidden/>
    <w:rsid w:val="00EC1E5A"/>
    <w:rPr>
      <w:sz w:val="22"/>
      <w:szCs w:val="22"/>
    </w:rPr>
  </w:style>
  <w:style w:type="character" w:styleId="Hyperlink">
    <w:name w:val="Hyperlink"/>
    <w:basedOn w:val="DefaultParagraphFont"/>
    <w:uiPriority w:val="99"/>
    <w:semiHidden/>
    <w:unhideWhenUsed/>
    <w:rsid w:val="00EC1E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endnotes.xml.rels><?xml version="1.0" encoding="UTF-8" standalone="yes"?>
<Relationships xmlns="http://schemas.openxmlformats.org/package/2006/relationships"><Relationship Id="rId1" Type="http://schemas.openxmlformats.org/officeDocument/2006/relationships/hyperlink" Target="https://institutomesa.org/revistamesa/edicoes/6/portfolio/bernie-masterson-helen-odonoghue/?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1069</Words>
  <Characters>5051</Characters>
  <Application>Microsoft Office Word</Application>
  <DocSecurity>0</DocSecurity>
  <Lines>97</Lines>
  <Paragraphs>38</Paragraphs>
  <ScaleCrop>false</ScaleCrop>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Bernie Masterson</dc:creator>
  <cp:keywords/>
  <dc:description/>
  <cp:lastModifiedBy>Bernie Masterson</cp:lastModifiedBy>
  <cp:revision>5</cp:revision>
  <cp:lastPrinted>2026-09-29T21:16:00Z</cp:lastPrinted>
  <dcterms:created xsi:type="dcterms:W3CDTF">2026-09-21T10:26:00Z</dcterms:created>
  <dcterms:modified xsi:type="dcterms:W3CDTF">2026-09-29T23:35:00Z</dcterms:modified>
</cp:coreProperties>
</file>